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EB" w:rsidRPr="008824EB" w:rsidRDefault="008824EB" w:rsidP="00F94C6B">
      <w:pPr>
        <w:spacing w:after="0"/>
        <w:jc w:val="center"/>
        <w:rPr>
          <w:rFonts w:ascii="Times New Roman" w:hAnsi="Times New Roman" w:cs="Times New Roman"/>
        </w:rPr>
      </w:pPr>
      <w:r w:rsidRPr="008824EB">
        <w:rPr>
          <w:rFonts w:ascii="Times New Roman" w:hAnsi="Times New Roman" w:cs="Times New Roman"/>
        </w:rPr>
        <w:t>ГКУ СО ЯО Тутаевский социально-реабилитационный центр для несовершеннолетних</w:t>
      </w:r>
    </w:p>
    <w:p w:rsidR="008824EB" w:rsidRDefault="008824EB" w:rsidP="00F67407">
      <w:pPr>
        <w:spacing w:after="0"/>
        <w:jc w:val="center"/>
        <w:rPr>
          <w:rFonts w:ascii="Times New Roman" w:hAnsi="Times New Roman" w:cs="Times New Roman"/>
          <w:sz w:val="24"/>
          <w:szCs w:val="24"/>
        </w:rPr>
      </w:pPr>
    </w:p>
    <w:p w:rsidR="00EB6395" w:rsidRPr="004D663F" w:rsidRDefault="00C72F80" w:rsidP="00F6740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824EB">
        <w:rPr>
          <w:rFonts w:ascii="Times New Roman" w:hAnsi="Times New Roman" w:cs="Times New Roman"/>
          <w:sz w:val="24"/>
          <w:szCs w:val="24"/>
        </w:rPr>
        <w:t xml:space="preserve">                                                                                                                                    </w:t>
      </w:r>
      <w:r>
        <w:rPr>
          <w:rFonts w:ascii="Times New Roman" w:hAnsi="Times New Roman" w:cs="Times New Roman"/>
          <w:sz w:val="24"/>
          <w:szCs w:val="24"/>
        </w:rPr>
        <w:t xml:space="preserve"> </w:t>
      </w:r>
      <w:r w:rsidR="00F67407" w:rsidRPr="004D663F">
        <w:rPr>
          <w:rFonts w:ascii="Times New Roman" w:hAnsi="Times New Roman" w:cs="Times New Roman"/>
          <w:sz w:val="24"/>
          <w:szCs w:val="24"/>
        </w:rPr>
        <w:t>Утверждаю</w:t>
      </w:r>
      <w:r w:rsidR="008824EB">
        <w:rPr>
          <w:rFonts w:ascii="Times New Roman" w:hAnsi="Times New Roman" w:cs="Times New Roman"/>
          <w:sz w:val="24"/>
          <w:szCs w:val="24"/>
        </w:rPr>
        <w:t>:</w:t>
      </w:r>
    </w:p>
    <w:p w:rsidR="00F67407" w:rsidRPr="004D663F" w:rsidRDefault="00F67407" w:rsidP="00F67407">
      <w:pPr>
        <w:spacing w:after="0"/>
        <w:jc w:val="center"/>
        <w:rPr>
          <w:rFonts w:ascii="Times New Roman" w:hAnsi="Times New Roman" w:cs="Times New Roman"/>
          <w:sz w:val="24"/>
          <w:szCs w:val="24"/>
        </w:rPr>
      </w:pPr>
      <w:r w:rsidRPr="004D663F">
        <w:rPr>
          <w:rFonts w:ascii="Times New Roman" w:hAnsi="Times New Roman" w:cs="Times New Roman"/>
          <w:sz w:val="24"/>
          <w:szCs w:val="24"/>
        </w:rPr>
        <w:t xml:space="preserve">                                                                             </w:t>
      </w:r>
      <w:r w:rsidR="00C72F80">
        <w:rPr>
          <w:rFonts w:ascii="Times New Roman" w:hAnsi="Times New Roman" w:cs="Times New Roman"/>
          <w:sz w:val="24"/>
          <w:szCs w:val="24"/>
        </w:rPr>
        <w:t xml:space="preserve">         </w:t>
      </w:r>
      <w:r w:rsidR="002D7DA0">
        <w:rPr>
          <w:rFonts w:ascii="Times New Roman" w:hAnsi="Times New Roman" w:cs="Times New Roman"/>
          <w:sz w:val="24"/>
          <w:szCs w:val="24"/>
        </w:rPr>
        <w:t xml:space="preserve">  </w:t>
      </w:r>
      <w:r w:rsidRPr="004D663F">
        <w:rPr>
          <w:rFonts w:ascii="Times New Roman" w:hAnsi="Times New Roman" w:cs="Times New Roman"/>
          <w:sz w:val="24"/>
          <w:szCs w:val="24"/>
        </w:rPr>
        <w:t xml:space="preserve">Директор                                     </w:t>
      </w:r>
      <w:proofErr w:type="spellStart"/>
      <w:r w:rsidRPr="004D663F">
        <w:rPr>
          <w:rFonts w:ascii="Times New Roman" w:hAnsi="Times New Roman" w:cs="Times New Roman"/>
          <w:sz w:val="24"/>
          <w:szCs w:val="24"/>
        </w:rPr>
        <w:t>Е.Н.Балдина</w:t>
      </w:r>
      <w:proofErr w:type="spellEnd"/>
    </w:p>
    <w:p w:rsidR="00F67407" w:rsidRPr="004D663F" w:rsidRDefault="00F67407" w:rsidP="00F67407">
      <w:pPr>
        <w:spacing w:after="0"/>
        <w:jc w:val="center"/>
        <w:rPr>
          <w:rFonts w:ascii="Times New Roman" w:hAnsi="Times New Roman" w:cs="Times New Roman"/>
          <w:sz w:val="24"/>
          <w:szCs w:val="24"/>
        </w:rPr>
      </w:pPr>
      <w:r w:rsidRPr="004D663F">
        <w:rPr>
          <w:rFonts w:ascii="Times New Roman" w:hAnsi="Times New Roman" w:cs="Times New Roman"/>
          <w:sz w:val="24"/>
          <w:szCs w:val="24"/>
        </w:rPr>
        <w:t xml:space="preserve">                                                                   </w:t>
      </w:r>
      <w:r w:rsidR="00C72F80">
        <w:rPr>
          <w:rFonts w:ascii="Times New Roman" w:hAnsi="Times New Roman" w:cs="Times New Roman"/>
          <w:sz w:val="24"/>
          <w:szCs w:val="24"/>
        </w:rPr>
        <w:t xml:space="preserve">                      </w:t>
      </w:r>
      <w:r w:rsidRPr="004D663F">
        <w:rPr>
          <w:rFonts w:ascii="Times New Roman" w:hAnsi="Times New Roman" w:cs="Times New Roman"/>
          <w:sz w:val="24"/>
          <w:szCs w:val="24"/>
        </w:rPr>
        <w:t>Приказ №          от</w:t>
      </w:r>
      <w:r w:rsidR="00EF77D5">
        <w:rPr>
          <w:rFonts w:ascii="Times New Roman" w:hAnsi="Times New Roman" w:cs="Times New Roman"/>
          <w:sz w:val="24"/>
          <w:szCs w:val="24"/>
        </w:rPr>
        <w:t xml:space="preserve"> </w:t>
      </w:r>
      <w:r w:rsidRPr="004D663F">
        <w:rPr>
          <w:rFonts w:ascii="Times New Roman" w:hAnsi="Times New Roman" w:cs="Times New Roman"/>
          <w:sz w:val="24"/>
          <w:szCs w:val="24"/>
        </w:rPr>
        <w:t xml:space="preserve"> «</w:t>
      </w:r>
      <w:r w:rsidR="008824EB">
        <w:rPr>
          <w:rFonts w:ascii="Times New Roman" w:hAnsi="Times New Roman" w:cs="Times New Roman"/>
          <w:sz w:val="24"/>
          <w:szCs w:val="24"/>
        </w:rPr>
        <w:t xml:space="preserve">        </w:t>
      </w:r>
      <w:r w:rsidR="00EF77D5">
        <w:rPr>
          <w:rFonts w:ascii="Times New Roman" w:hAnsi="Times New Roman" w:cs="Times New Roman"/>
          <w:sz w:val="24"/>
          <w:szCs w:val="24"/>
        </w:rPr>
        <w:t xml:space="preserve"> </w:t>
      </w:r>
      <w:r w:rsidRPr="004D663F">
        <w:rPr>
          <w:rFonts w:ascii="Times New Roman" w:hAnsi="Times New Roman" w:cs="Times New Roman"/>
          <w:sz w:val="24"/>
          <w:szCs w:val="24"/>
        </w:rPr>
        <w:t>»               20</w:t>
      </w:r>
      <w:r w:rsidR="008824EB">
        <w:rPr>
          <w:rFonts w:ascii="Times New Roman" w:hAnsi="Times New Roman" w:cs="Times New Roman"/>
          <w:sz w:val="24"/>
          <w:szCs w:val="24"/>
        </w:rPr>
        <w:t xml:space="preserve">1    </w:t>
      </w:r>
      <w:r w:rsidRPr="004D663F">
        <w:rPr>
          <w:rFonts w:ascii="Times New Roman" w:hAnsi="Times New Roman" w:cs="Times New Roman"/>
          <w:sz w:val="24"/>
          <w:szCs w:val="24"/>
        </w:rPr>
        <w:t>г.</w:t>
      </w:r>
    </w:p>
    <w:p w:rsidR="00F67407" w:rsidRPr="004D663F" w:rsidRDefault="00F67407" w:rsidP="00F67407">
      <w:pPr>
        <w:spacing w:after="0"/>
        <w:jc w:val="center"/>
        <w:rPr>
          <w:rFonts w:ascii="Times New Roman" w:hAnsi="Times New Roman" w:cs="Times New Roman"/>
          <w:sz w:val="24"/>
          <w:szCs w:val="24"/>
        </w:rPr>
      </w:pPr>
    </w:p>
    <w:p w:rsidR="00F67407" w:rsidRDefault="00F67407" w:rsidP="00F67407">
      <w:pPr>
        <w:spacing w:after="0"/>
        <w:jc w:val="center"/>
        <w:rPr>
          <w:rFonts w:ascii="Times New Roman" w:hAnsi="Times New Roman" w:cs="Times New Roman"/>
          <w:sz w:val="24"/>
          <w:szCs w:val="24"/>
        </w:rPr>
      </w:pPr>
    </w:p>
    <w:p w:rsidR="00FB7378" w:rsidRDefault="00FB7378" w:rsidP="00F67407">
      <w:pPr>
        <w:spacing w:after="0"/>
        <w:jc w:val="center"/>
        <w:rPr>
          <w:rFonts w:ascii="Times New Roman" w:hAnsi="Times New Roman" w:cs="Times New Roman"/>
          <w:sz w:val="24"/>
          <w:szCs w:val="24"/>
        </w:rPr>
      </w:pPr>
    </w:p>
    <w:p w:rsidR="00C72F80" w:rsidRPr="004D663F" w:rsidRDefault="00C72F80" w:rsidP="00F67407">
      <w:pPr>
        <w:spacing w:after="0"/>
        <w:jc w:val="center"/>
        <w:rPr>
          <w:rFonts w:ascii="Times New Roman" w:hAnsi="Times New Roman" w:cs="Times New Roman"/>
          <w:sz w:val="24"/>
          <w:szCs w:val="24"/>
        </w:rPr>
      </w:pPr>
    </w:p>
    <w:p w:rsidR="00F67407" w:rsidRPr="00FB7378" w:rsidRDefault="00F67407" w:rsidP="00F67407">
      <w:pPr>
        <w:spacing w:after="0"/>
        <w:jc w:val="center"/>
        <w:rPr>
          <w:rFonts w:ascii="Times New Roman" w:hAnsi="Times New Roman" w:cs="Times New Roman"/>
          <w:b/>
          <w:sz w:val="24"/>
          <w:szCs w:val="24"/>
        </w:rPr>
      </w:pPr>
      <w:r w:rsidRPr="00FB7378">
        <w:rPr>
          <w:rFonts w:ascii="Times New Roman" w:hAnsi="Times New Roman" w:cs="Times New Roman"/>
          <w:b/>
          <w:sz w:val="24"/>
          <w:szCs w:val="24"/>
        </w:rPr>
        <w:t>ПОЛИТИКА</w:t>
      </w:r>
    </w:p>
    <w:p w:rsidR="00F67407" w:rsidRPr="00FB7378" w:rsidRDefault="00F67407" w:rsidP="00F67407">
      <w:pPr>
        <w:spacing w:after="0"/>
        <w:jc w:val="center"/>
        <w:rPr>
          <w:rFonts w:ascii="Times New Roman" w:hAnsi="Times New Roman" w:cs="Times New Roman"/>
          <w:b/>
          <w:sz w:val="24"/>
          <w:szCs w:val="24"/>
        </w:rPr>
      </w:pPr>
      <w:r w:rsidRPr="00FB7378">
        <w:rPr>
          <w:rFonts w:ascii="Times New Roman" w:hAnsi="Times New Roman" w:cs="Times New Roman"/>
          <w:b/>
          <w:sz w:val="24"/>
          <w:szCs w:val="24"/>
        </w:rPr>
        <w:t>государственного казённого учреждения</w:t>
      </w:r>
    </w:p>
    <w:p w:rsidR="00F67407" w:rsidRPr="00FB7378" w:rsidRDefault="00F67407" w:rsidP="00F67407">
      <w:pPr>
        <w:spacing w:after="0"/>
        <w:jc w:val="center"/>
        <w:rPr>
          <w:rFonts w:ascii="Times New Roman" w:hAnsi="Times New Roman" w:cs="Times New Roman"/>
          <w:b/>
          <w:sz w:val="24"/>
          <w:szCs w:val="24"/>
        </w:rPr>
      </w:pPr>
      <w:r w:rsidRPr="00FB7378">
        <w:rPr>
          <w:rFonts w:ascii="Times New Roman" w:hAnsi="Times New Roman" w:cs="Times New Roman"/>
          <w:b/>
          <w:sz w:val="24"/>
          <w:szCs w:val="24"/>
        </w:rPr>
        <w:t>социального обслуживания Ярославской области</w:t>
      </w:r>
    </w:p>
    <w:p w:rsidR="00F67407" w:rsidRPr="00FB7378" w:rsidRDefault="00F67407" w:rsidP="00F67407">
      <w:pPr>
        <w:spacing w:after="0"/>
        <w:jc w:val="center"/>
        <w:rPr>
          <w:rFonts w:ascii="Times New Roman" w:hAnsi="Times New Roman" w:cs="Times New Roman"/>
          <w:b/>
          <w:sz w:val="24"/>
          <w:szCs w:val="24"/>
        </w:rPr>
      </w:pPr>
      <w:r w:rsidRPr="00FB7378">
        <w:rPr>
          <w:rFonts w:ascii="Times New Roman" w:hAnsi="Times New Roman" w:cs="Times New Roman"/>
          <w:b/>
          <w:sz w:val="24"/>
          <w:szCs w:val="24"/>
        </w:rPr>
        <w:t>Тутаевского социально- реабилитационного центра для несовершеннолетних</w:t>
      </w:r>
    </w:p>
    <w:p w:rsidR="00F67407" w:rsidRPr="00FB7378" w:rsidRDefault="00F67407" w:rsidP="00F67407">
      <w:pPr>
        <w:spacing w:after="0"/>
        <w:jc w:val="center"/>
        <w:rPr>
          <w:rFonts w:ascii="Times New Roman" w:hAnsi="Times New Roman" w:cs="Times New Roman"/>
          <w:b/>
          <w:sz w:val="24"/>
          <w:szCs w:val="24"/>
        </w:rPr>
      </w:pPr>
      <w:r w:rsidRPr="00FB7378">
        <w:rPr>
          <w:rFonts w:ascii="Times New Roman" w:hAnsi="Times New Roman" w:cs="Times New Roman"/>
          <w:b/>
          <w:sz w:val="24"/>
          <w:szCs w:val="24"/>
        </w:rPr>
        <w:t>в отношении обработки персональных данных</w:t>
      </w:r>
    </w:p>
    <w:p w:rsidR="00F67407" w:rsidRPr="004D663F" w:rsidRDefault="00F67407" w:rsidP="00F67407">
      <w:pPr>
        <w:spacing w:after="0"/>
        <w:jc w:val="center"/>
        <w:rPr>
          <w:rFonts w:ascii="Times New Roman" w:hAnsi="Times New Roman" w:cs="Times New Roman"/>
          <w:sz w:val="24"/>
          <w:szCs w:val="24"/>
        </w:rPr>
      </w:pPr>
    </w:p>
    <w:p w:rsidR="00F67407" w:rsidRDefault="00FB7378" w:rsidP="00F67407">
      <w:pPr>
        <w:spacing w:after="0"/>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FD2294" w:rsidRPr="00470413" w:rsidRDefault="00FD2294" w:rsidP="00F67407">
      <w:pPr>
        <w:spacing w:after="0"/>
        <w:jc w:val="center"/>
        <w:rPr>
          <w:rFonts w:ascii="Times New Roman" w:hAnsi="Times New Roman" w:cs="Times New Roman"/>
          <w:b/>
          <w:sz w:val="24"/>
          <w:szCs w:val="24"/>
        </w:rPr>
      </w:pPr>
    </w:p>
    <w:p w:rsidR="00F67407" w:rsidRDefault="00DD4782" w:rsidP="008A37B6">
      <w:pPr>
        <w:spacing w:after="0" w:line="240" w:lineRule="auto"/>
        <w:ind w:hanging="567"/>
        <w:jc w:val="both"/>
        <w:rPr>
          <w:rFonts w:ascii="Times New Roman" w:hAnsi="Times New Roman" w:cs="Times New Roman"/>
          <w:sz w:val="24"/>
          <w:szCs w:val="24"/>
        </w:rPr>
      </w:pPr>
      <w:r w:rsidRPr="00470413">
        <w:rPr>
          <w:rFonts w:ascii="Times New Roman" w:hAnsi="Times New Roman" w:cs="Times New Roman"/>
          <w:b/>
          <w:sz w:val="24"/>
          <w:szCs w:val="24"/>
        </w:rPr>
        <w:t>1.1.</w:t>
      </w:r>
      <w:r w:rsidR="00987BB7">
        <w:rPr>
          <w:rFonts w:ascii="Times New Roman" w:hAnsi="Times New Roman" w:cs="Times New Roman"/>
          <w:b/>
          <w:sz w:val="24"/>
          <w:szCs w:val="24"/>
        </w:rPr>
        <w:t xml:space="preserve">   </w:t>
      </w:r>
      <w:r w:rsidRPr="004D663F">
        <w:rPr>
          <w:rFonts w:ascii="Times New Roman" w:hAnsi="Times New Roman" w:cs="Times New Roman"/>
          <w:sz w:val="24"/>
          <w:szCs w:val="24"/>
        </w:rPr>
        <w:t>Настоящая Политика устанавливает порядок обработки персональных данных  физических лиц в государственном казённом учреждении социального обслуживания  Ярославской области Тутаевском социально- реабилитационном центре для несовершеннолетних</w:t>
      </w:r>
      <w:r w:rsidR="0080353C">
        <w:rPr>
          <w:rFonts w:ascii="Times New Roman" w:hAnsi="Times New Roman" w:cs="Times New Roman"/>
          <w:sz w:val="24"/>
          <w:szCs w:val="24"/>
        </w:rPr>
        <w:t xml:space="preserve"> </w:t>
      </w:r>
      <w:r w:rsidRPr="004D663F">
        <w:rPr>
          <w:rFonts w:ascii="Times New Roman" w:hAnsi="Times New Roman" w:cs="Times New Roman"/>
          <w:sz w:val="24"/>
          <w:szCs w:val="24"/>
        </w:rPr>
        <w:t>(Далее – ГКУ СО ЯО Тутаевский СРЦ) в связи  с реализацией трудовых отношений</w:t>
      </w:r>
      <w:r w:rsidR="00CD4035" w:rsidRPr="004D663F">
        <w:rPr>
          <w:rFonts w:ascii="Times New Roman" w:hAnsi="Times New Roman" w:cs="Times New Roman"/>
          <w:sz w:val="24"/>
          <w:szCs w:val="24"/>
        </w:rPr>
        <w:t>,</w:t>
      </w:r>
      <w:r w:rsidRPr="004D663F">
        <w:rPr>
          <w:rFonts w:ascii="Times New Roman" w:hAnsi="Times New Roman" w:cs="Times New Roman"/>
          <w:sz w:val="24"/>
          <w:szCs w:val="24"/>
        </w:rPr>
        <w:t xml:space="preserve"> оказанием услуг в  сфере социальной защиты населения.</w:t>
      </w:r>
    </w:p>
    <w:p w:rsidR="008A37B6" w:rsidRDefault="008A37B6" w:rsidP="008A37B6">
      <w:pPr>
        <w:spacing w:after="0" w:line="240" w:lineRule="auto"/>
        <w:ind w:hanging="567"/>
        <w:jc w:val="both"/>
        <w:rPr>
          <w:rFonts w:ascii="Times New Roman" w:hAnsi="Times New Roman" w:cs="Times New Roman"/>
          <w:sz w:val="24"/>
          <w:szCs w:val="24"/>
        </w:rPr>
      </w:pPr>
    </w:p>
    <w:p w:rsidR="00DD4782" w:rsidRDefault="00DD4782" w:rsidP="008A37B6">
      <w:pPr>
        <w:spacing w:after="0" w:line="240" w:lineRule="auto"/>
        <w:ind w:hanging="567"/>
        <w:jc w:val="both"/>
        <w:rPr>
          <w:rFonts w:ascii="Times New Roman" w:hAnsi="Times New Roman" w:cs="Times New Roman"/>
          <w:sz w:val="24"/>
          <w:szCs w:val="24"/>
        </w:rPr>
      </w:pPr>
      <w:r w:rsidRPr="00470413">
        <w:rPr>
          <w:rFonts w:ascii="Times New Roman" w:hAnsi="Times New Roman" w:cs="Times New Roman"/>
          <w:b/>
          <w:sz w:val="24"/>
          <w:szCs w:val="24"/>
        </w:rPr>
        <w:t>1.2.</w:t>
      </w:r>
      <w:r w:rsidR="00D76CE2" w:rsidRPr="004D663F">
        <w:rPr>
          <w:rFonts w:ascii="Times New Roman" w:hAnsi="Times New Roman" w:cs="Times New Roman"/>
          <w:sz w:val="24"/>
          <w:szCs w:val="24"/>
        </w:rPr>
        <w:t xml:space="preserve"> </w:t>
      </w:r>
      <w:r w:rsidR="00987BB7">
        <w:rPr>
          <w:rFonts w:ascii="Times New Roman" w:hAnsi="Times New Roman" w:cs="Times New Roman"/>
          <w:sz w:val="24"/>
          <w:szCs w:val="24"/>
        </w:rPr>
        <w:t xml:space="preserve">   </w:t>
      </w:r>
      <w:r w:rsidR="00D76CE2" w:rsidRPr="004D663F">
        <w:rPr>
          <w:rFonts w:ascii="Times New Roman" w:hAnsi="Times New Roman" w:cs="Times New Roman"/>
          <w:sz w:val="24"/>
          <w:szCs w:val="24"/>
        </w:rPr>
        <w:t xml:space="preserve">ГКУ СО ЯО Тутаевский СРЦ осуществляет обработку персональных данных, руководствуясь Конституцией Российской Федерации, Федеральными законами  от 27.07.2006 № 152-ФЗ « О персональных данных», 02.05.2006 № 59-ФЗ « О порядке рассмотрения обращений граждан Российской Федерации», Трудовым кодексом Российской Федерации, Уставом ГКУ </w:t>
      </w:r>
      <w:r w:rsidR="004D663F" w:rsidRPr="004D663F">
        <w:rPr>
          <w:rFonts w:ascii="Times New Roman" w:hAnsi="Times New Roman" w:cs="Times New Roman"/>
          <w:sz w:val="24"/>
          <w:szCs w:val="24"/>
        </w:rPr>
        <w:t>СО ЯО Тутаевского</w:t>
      </w:r>
      <w:r w:rsidR="00D76CE2" w:rsidRPr="004D663F">
        <w:rPr>
          <w:rFonts w:ascii="Times New Roman" w:hAnsi="Times New Roman" w:cs="Times New Roman"/>
          <w:sz w:val="24"/>
          <w:szCs w:val="24"/>
        </w:rPr>
        <w:t xml:space="preserve"> СРЦ</w:t>
      </w:r>
      <w:r w:rsidR="004D663F">
        <w:rPr>
          <w:rFonts w:ascii="Times New Roman" w:hAnsi="Times New Roman" w:cs="Times New Roman"/>
          <w:sz w:val="24"/>
          <w:szCs w:val="24"/>
        </w:rPr>
        <w:t>.</w:t>
      </w:r>
    </w:p>
    <w:p w:rsidR="00470413" w:rsidRPr="004D663F" w:rsidRDefault="00470413" w:rsidP="00470413">
      <w:pPr>
        <w:spacing w:after="0" w:line="240" w:lineRule="auto"/>
        <w:jc w:val="both"/>
        <w:rPr>
          <w:rFonts w:ascii="Times New Roman" w:hAnsi="Times New Roman" w:cs="Times New Roman"/>
          <w:sz w:val="24"/>
          <w:szCs w:val="24"/>
        </w:rPr>
      </w:pPr>
    </w:p>
    <w:p w:rsidR="00F67407" w:rsidRDefault="004D663F" w:rsidP="00470413">
      <w:pPr>
        <w:tabs>
          <w:tab w:val="left" w:pos="4035"/>
        </w:tabs>
        <w:spacing w:after="0"/>
        <w:jc w:val="center"/>
        <w:rPr>
          <w:rFonts w:ascii="Times New Roman" w:hAnsi="Times New Roman" w:cs="Times New Roman"/>
          <w:b/>
          <w:sz w:val="24"/>
          <w:szCs w:val="24"/>
        </w:rPr>
      </w:pPr>
      <w:r w:rsidRPr="00470413">
        <w:rPr>
          <w:rFonts w:ascii="Times New Roman" w:hAnsi="Times New Roman" w:cs="Times New Roman"/>
          <w:b/>
          <w:sz w:val="24"/>
          <w:szCs w:val="24"/>
        </w:rPr>
        <w:t>2.Состав персональных данных</w:t>
      </w:r>
    </w:p>
    <w:p w:rsidR="00FD2294" w:rsidRPr="00470413" w:rsidRDefault="00FD2294" w:rsidP="00470413">
      <w:pPr>
        <w:tabs>
          <w:tab w:val="left" w:pos="4035"/>
        </w:tabs>
        <w:spacing w:after="0"/>
        <w:jc w:val="center"/>
        <w:rPr>
          <w:rFonts w:ascii="Times New Roman" w:hAnsi="Times New Roman" w:cs="Times New Roman"/>
          <w:b/>
          <w:sz w:val="24"/>
          <w:szCs w:val="24"/>
        </w:rPr>
      </w:pPr>
    </w:p>
    <w:p w:rsidR="004D663F" w:rsidRPr="0097526E" w:rsidRDefault="004D663F" w:rsidP="008A37B6">
      <w:pPr>
        <w:tabs>
          <w:tab w:val="left" w:pos="4035"/>
        </w:tabs>
        <w:spacing w:after="0" w:line="240" w:lineRule="auto"/>
        <w:ind w:hanging="567"/>
        <w:jc w:val="both"/>
        <w:rPr>
          <w:rFonts w:ascii="Times New Roman" w:hAnsi="Times New Roman" w:cs="Times New Roman"/>
          <w:sz w:val="24"/>
          <w:szCs w:val="24"/>
        </w:rPr>
      </w:pPr>
      <w:r w:rsidRPr="00470413">
        <w:rPr>
          <w:rFonts w:ascii="Times New Roman" w:hAnsi="Times New Roman" w:cs="Times New Roman"/>
          <w:b/>
          <w:sz w:val="24"/>
          <w:szCs w:val="24"/>
        </w:rPr>
        <w:t>2.1.</w:t>
      </w:r>
      <w:r w:rsidRPr="0097526E">
        <w:rPr>
          <w:rFonts w:ascii="Times New Roman" w:hAnsi="Times New Roman" w:cs="Times New Roman"/>
          <w:sz w:val="24"/>
          <w:szCs w:val="24"/>
        </w:rPr>
        <w:t xml:space="preserve"> </w:t>
      </w:r>
      <w:r w:rsidR="00987BB7">
        <w:rPr>
          <w:rFonts w:ascii="Times New Roman" w:hAnsi="Times New Roman" w:cs="Times New Roman"/>
          <w:sz w:val="24"/>
          <w:szCs w:val="24"/>
        </w:rPr>
        <w:t xml:space="preserve"> </w:t>
      </w:r>
      <w:r w:rsidRPr="0097526E">
        <w:rPr>
          <w:rFonts w:ascii="Times New Roman" w:hAnsi="Times New Roman" w:cs="Times New Roman"/>
          <w:sz w:val="24"/>
          <w:szCs w:val="24"/>
        </w:rPr>
        <w:t>ГКУ СО ЯО Тутаевский СРЦ обрабатывает следующие  категории персональных данных  в связи с реализацией трудовых отношений:</w:t>
      </w:r>
    </w:p>
    <w:p w:rsidR="004D663F" w:rsidRPr="0097526E" w:rsidRDefault="004D663F" w:rsidP="006738F0">
      <w:pPr>
        <w:tabs>
          <w:tab w:val="left" w:pos="4035"/>
        </w:tabs>
        <w:spacing w:after="0" w:line="240" w:lineRule="auto"/>
        <w:jc w:val="both"/>
        <w:rPr>
          <w:rFonts w:ascii="Times New Roman" w:hAnsi="Times New Roman" w:cs="Times New Roman"/>
          <w:sz w:val="24"/>
          <w:szCs w:val="24"/>
        </w:rPr>
      </w:pPr>
      <w:r w:rsidRPr="0097526E">
        <w:rPr>
          <w:rFonts w:ascii="Times New Roman" w:hAnsi="Times New Roman" w:cs="Times New Roman"/>
          <w:sz w:val="24"/>
          <w:szCs w:val="24"/>
        </w:rPr>
        <w:t>- фамилия, имя, отчество</w:t>
      </w:r>
      <w:r w:rsidR="00C72F80">
        <w:rPr>
          <w:rFonts w:ascii="Times New Roman" w:hAnsi="Times New Roman" w:cs="Times New Roman"/>
          <w:sz w:val="24"/>
          <w:szCs w:val="24"/>
        </w:rPr>
        <w:t xml:space="preserve"> </w:t>
      </w:r>
      <w:r w:rsidR="00C72F80" w:rsidRPr="0097526E">
        <w:rPr>
          <w:rFonts w:ascii="Times New Roman" w:hAnsi="Times New Roman" w:cs="Times New Roman"/>
          <w:sz w:val="24"/>
          <w:szCs w:val="24"/>
        </w:rPr>
        <w:t>(</w:t>
      </w:r>
      <w:r w:rsidRPr="0097526E">
        <w:rPr>
          <w:rFonts w:ascii="Times New Roman" w:hAnsi="Times New Roman" w:cs="Times New Roman"/>
          <w:sz w:val="24"/>
          <w:szCs w:val="24"/>
        </w:rPr>
        <w:t>данные о смене фамилии, имени, отчества);</w:t>
      </w:r>
    </w:p>
    <w:p w:rsidR="004D663F" w:rsidRPr="0097526E" w:rsidRDefault="004D663F" w:rsidP="006738F0">
      <w:pPr>
        <w:tabs>
          <w:tab w:val="left" w:pos="4035"/>
        </w:tabs>
        <w:spacing w:after="0" w:line="240" w:lineRule="auto"/>
        <w:jc w:val="both"/>
        <w:rPr>
          <w:rFonts w:ascii="Times New Roman" w:hAnsi="Times New Roman" w:cs="Times New Roman"/>
          <w:sz w:val="24"/>
          <w:szCs w:val="24"/>
        </w:rPr>
      </w:pPr>
      <w:r w:rsidRPr="0097526E">
        <w:rPr>
          <w:rFonts w:ascii="Times New Roman" w:hAnsi="Times New Roman" w:cs="Times New Roman"/>
          <w:sz w:val="24"/>
          <w:szCs w:val="24"/>
        </w:rPr>
        <w:t>-день, месяц, год рождения;</w:t>
      </w:r>
    </w:p>
    <w:p w:rsidR="004D663F" w:rsidRPr="0097526E" w:rsidRDefault="004D663F" w:rsidP="006738F0">
      <w:pPr>
        <w:tabs>
          <w:tab w:val="left" w:pos="4035"/>
        </w:tabs>
        <w:spacing w:after="0" w:line="240" w:lineRule="auto"/>
        <w:jc w:val="both"/>
        <w:rPr>
          <w:rFonts w:ascii="Times New Roman" w:hAnsi="Times New Roman" w:cs="Times New Roman"/>
          <w:sz w:val="24"/>
          <w:szCs w:val="24"/>
        </w:rPr>
      </w:pPr>
      <w:r w:rsidRPr="0097526E">
        <w:rPr>
          <w:rFonts w:ascii="Times New Roman" w:hAnsi="Times New Roman" w:cs="Times New Roman"/>
          <w:sz w:val="24"/>
          <w:szCs w:val="24"/>
        </w:rPr>
        <w:t>- данные о гражданстве;</w:t>
      </w:r>
    </w:p>
    <w:p w:rsidR="004D663F" w:rsidRPr="0097526E" w:rsidRDefault="004D663F" w:rsidP="006738F0">
      <w:pPr>
        <w:tabs>
          <w:tab w:val="left" w:pos="4035"/>
        </w:tabs>
        <w:spacing w:after="0" w:line="240" w:lineRule="auto"/>
        <w:jc w:val="both"/>
        <w:rPr>
          <w:rFonts w:ascii="Times New Roman" w:hAnsi="Times New Roman" w:cs="Times New Roman"/>
          <w:sz w:val="24"/>
          <w:szCs w:val="24"/>
        </w:rPr>
      </w:pPr>
      <w:r w:rsidRPr="0097526E">
        <w:rPr>
          <w:rFonts w:ascii="Times New Roman" w:hAnsi="Times New Roman" w:cs="Times New Roman"/>
          <w:sz w:val="24"/>
          <w:szCs w:val="24"/>
        </w:rPr>
        <w:t>-данные об образовании</w:t>
      </w:r>
      <w:r w:rsidR="00470413">
        <w:rPr>
          <w:rFonts w:ascii="Times New Roman" w:hAnsi="Times New Roman" w:cs="Times New Roman"/>
          <w:sz w:val="24"/>
          <w:szCs w:val="24"/>
        </w:rPr>
        <w:t xml:space="preserve"> </w:t>
      </w:r>
      <w:r w:rsidR="00C72F80" w:rsidRPr="0097526E">
        <w:rPr>
          <w:rFonts w:ascii="Times New Roman" w:hAnsi="Times New Roman" w:cs="Times New Roman"/>
          <w:sz w:val="24"/>
          <w:szCs w:val="24"/>
        </w:rPr>
        <w:t>(</w:t>
      </w:r>
      <w:r w:rsidRPr="0097526E">
        <w:rPr>
          <w:rFonts w:ascii="Times New Roman" w:hAnsi="Times New Roman" w:cs="Times New Roman"/>
          <w:sz w:val="24"/>
          <w:szCs w:val="24"/>
        </w:rPr>
        <w:t>название оконченных учебных заведений и год окончания, специальности и квалификации,</w:t>
      </w:r>
      <w:r w:rsidR="0097526E" w:rsidRPr="0097526E">
        <w:rPr>
          <w:rFonts w:ascii="Times New Roman" w:hAnsi="Times New Roman" w:cs="Times New Roman"/>
          <w:sz w:val="24"/>
          <w:szCs w:val="24"/>
        </w:rPr>
        <w:t xml:space="preserve"> </w:t>
      </w:r>
      <w:r w:rsidRPr="0097526E">
        <w:rPr>
          <w:rFonts w:ascii="Times New Roman" w:hAnsi="Times New Roman" w:cs="Times New Roman"/>
          <w:sz w:val="24"/>
          <w:szCs w:val="24"/>
        </w:rPr>
        <w:t>наличие учебных степеней, данные о прохождении дополнительного профессио</w:t>
      </w:r>
      <w:r w:rsidR="0097526E" w:rsidRPr="0097526E">
        <w:rPr>
          <w:rFonts w:ascii="Times New Roman" w:hAnsi="Times New Roman" w:cs="Times New Roman"/>
          <w:sz w:val="24"/>
          <w:szCs w:val="24"/>
        </w:rPr>
        <w:t>нального образования);</w:t>
      </w:r>
    </w:p>
    <w:p w:rsidR="0097526E" w:rsidRDefault="0097526E"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работе с конфиденциальной информацией и персональными данными;</w:t>
      </w:r>
    </w:p>
    <w:p w:rsidR="0097526E" w:rsidRDefault="0097526E"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периодах трудовой деятельности;</w:t>
      </w:r>
    </w:p>
    <w:p w:rsidR="0097526E" w:rsidRDefault="0097526E"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пребывании за границей;</w:t>
      </w:r>
    </w:p>
    <w:p w:rsidR="0097526E" w:rsidRDefault="0097526E"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данные документов воинского учета;</w:t>
      </w:r>
    </w:p>
    <w:p w:rsidR="0097526E" w:rsidRDefault="0097526E"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данные о регистрации брака, рождении детей;</w:t>
      </w:r>
    </w:p>
    <w:p w:rsidR="0097526E" w:rsidRDefault="0097526E"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место регистрации  и место фактического проживания, номер домашнего телефона;</w:t>
      </w:r>
    </w:p>
    <w:p w:rsidR="0097526E" w:rsidRDefault="0097526E"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данные паспорта гражданина Российской  Федерации и заграничного паспорта;</w:t>
      </w:r>
    </w:p>
    <w:p w:rsidR="0097526E" w:rsidRDefault="0097526E"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данные  страхового свидетельства обязательного пенсионного страхования;</w:t>
      </w:r>
    </w:p>
    <w:p w:rsidR="0097526E" w:rsidRDefault="0097526E"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данные свидетельства</w:t>
      </w:r>
      <w:r w:rsidR="00356989">
        <w:rPr>
          <w:rFonts w:ascii="Times New Roman" w:hAnsi="Times New Roman" w:cs="Times New Roman"/>
          <w:sz w:val="24"/>
          <w:szCs w:val="24"/>
        </w:rPr>
        <w:t xml:space="preserve"> </w:t>
      </w:r>
      <w:proofErr w:type="gramStart"/>
      <w:r w:rsidR="00356989">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00356989">
        <w:rPr>
          <w:rFonts w:ascii="Times New Roman" w:hAnsi="Times New Roman" w:cs="Times New Roman"/>
          <w:sz w:val="24"/>
          <w:szCs w:val="24"/>
        </w:rPr>
        <w:t xml:space="preserve"> Российской Федерации;</w:t>
      </w:r>
    </w:p>
    <w:p w:rsidR="00356989" w:rsidRDefault="00356989"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данные полиса обязательного медицинского страхования;</w:t>
      </w:r>
    </w:p>
    <w:p w:rsidR="00356989" w:rsidRDefault="00356989"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заключе</w:t>
      </w:r>
      <w:r w:rsidR="0080353C">
        <w:rPr>
          <w:rFonts w:ascii="Times New Roman" w:hAnsi="Times New Roman" w:cs="Times New Roman"/>
          <w:sz w:val="24"/>
          <w:szCs w:val="24"/>
        </w:rPr>
        <w:t xml:space="preserve">ние медицинского учреждения от </w:t>
      </w:r>
      <w:proofErr w:type="gramStart"/>
      <w:r w:rsidR="0080353C">
        <w:rPr>
          <w:rFonts w:ascii="Times New Roman" w:hAnsi="Times New Roman" w:cs="Times New Roman"/>
          <w:sz w:val="24"/>
          <w:szCs w:val="24"/>
        </w:rPr>
        <w:t>отсутствии</w:t>
      </w:r>
      <w:proofErr w:type="gramEnd"/>
      <w:r w:rsidR="0080353C">
        <w:rPr>
          <w:rFonts w:ascii="Times New Roman" w:hAnsi="Times New Roman" w:cs="Times New Roman"/>
          <w:sz w:val="24"/>
          <w:szCs w:val="24"/>
        </w:rPr>
        <w:t xml:space="preserve"> заболевания, препятствующему  поступлению на работу;</w:t>
      </w:r>
    </w:p>
    <w:p w:rsidR="0080353C" w:rsidRDefault="0080353C"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доходах;</w:t>
      </w:r>
    </w:p>
    <w:p w:rsidR="0080353C" w:rsidRDefault="0080353C"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замещаемой  должности  и выполняемой работе по должности</w:t>
      </w:r>
      <w:r w:rsidR="000F29A6">
        <w:rPr>
          <w:rFonts w:ascii="Times New Roman" w:hAnsi="Times New Roman" w:cs="Times New Roman"/>
          <w:sz w:val="24"/>
          <w:szCs w:val="24"/>
        </w:rPr>
        <w:t>,</w:t>
      </w:r>
      <w:r>
        <w:rPr>
          <w:rFonts w:ascii="Times New Roman" w:hAnsi="Times New Roman" w:cs="Times New Roman"/>
          <w:sz w:val="24"/>
          <w:szCs w:val="24"/>
        </w:rPr>
        <w:t xml:space="preserve"> дате назначения, перевода на иные должности  и основания назначения </w:t>
      </w:r>
      <w:proofErr w:type="gramStart"/>
      <w:r>
        <w:rPr>
          <w:rFonts w:ascii="Times New Roman" w:hAnsi="Times New Roman" w:cs="Times New Roman"/>
          <w:sz w:val="24"/>
          <w:szCs w:val="24"/>
        </w:rPr>
        <w:t xml:space="preserve">( </w:t>
      </w:r>
      <w:proofErr w:type="gramEnd"/>
      <w:r w:rsidR="00C72F80">
        <w:rPr>
          <w:rFonts w:ascii="Times New Roman" w:hAnsi="Times New Roman" w:cs="Times New Roman"/>
          <w:sz w:val="24"/>
          <w:szCs w:val="24"/>
        </w:rPr>
        <w:t>перевода</w:t>
      </w:r>
      <w:r>
        <w:rPr>
          <w:rFonts w:ascii="Times New Roman" w:hAnsi="Times New Roman" w:cs="Times New Roman"/>
          <w:sz w:val="24"/>
          <w:szCs w:val="24"/>
        </w:rPr>
        <w:t>)</w:t>
      </w:r>
    </w:p>
    <w:p w:rsidR="002D7DA0" w:rsidRDefault="002D7DA0" w:rsidP="006738F0">
      <w:pPr>
        <w:tabs>
          <w:tab w:val="left" w:pos="4035"/>
        </w:tabs>
        <w:spacing w:after="0" w:line="240" w:lineRule="auto"/>
        <w:jc w:val="both"/>
        <w:rPr>
          <w:rFonts w:ascii="Times New Roman" w:hAnsi="Times New Roman" w:cs="Times New Roman"/>
          <w:sz w:val="24"/>
          <w:szCs w:val="24"/>
        </w:rPr>
      </w:pPr>
    </w:p>
    <w:p w:rsidR="00C72F80" w:rsidRDefault="00C72F80" w:rsidP="006738F0">
      <w:pPr>
        <w:tabs>
          <w:tab w:val="left" w:pos="4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условиях оплаты труда;</w:t>
      </w:r>
    </w:p>
    <w:p w:rsidR="007633F8" w:rsidRPr="0080353C" w:rsidRDefault="00470413" w:rsidP="006738F0">
      <w:pPr>
        <w:pStyle w:val="2"/>
        <w:shd w:val="clear" w:color="auto" w:fill="auto"/>
        <w:spacing w:before="0" w:line="240" w:lineRule="auto"/>
        <w:ind w:firstLine="0"/>
        <w:rPr>
          <w:sz w:val="24"/>
          <w:szCs w:val="24"/>
        </w:rPr>
      </w:pPr>
      <w:r>
        <w:rPr>
          <w:rStyle w:val="0pt"/>
          <w:sz w:val="24"/>
          <w:szCs w:val="24"/>
        </w:rPr>
        <w:t>-</w:t>
      </w:r>
      <w:r w:rsidR="007633F8" w:rsidRPr="0080353C">
        <w:rPr>
          <w:rStyle w:val="0pt"/>
          <w:sz w:val="24"/>
          <w:szCs w:val="24"/>
        </w:rPr>
        <w:t>сведения о прохождении аттестации, датах прохождения и принятых аттестационными</w:t>
      </w:r>
    </w:p>
    <w:p w:rsidR="007633F8" w:rsidRPr="0080353C" w:rsidRDefault="007633F8" w:rsidP="006738F0">
      <w:pPr>
        <w:pStyle w:val="2"/>
        <w:shd w:val="clear" w:color="auto" w:fill="auto"/>
        <w:spacing w:before="0" w:line="240" w:lineRule="auto"/>
        <w:ind w:firstLine="0"/>
        <w:rPr>
          <w:sz w:val="24"/>
          <w:szCs w:val="24"/>
        </w:rPr>
      </w:pPr>
      <w:r w:rsidRPr="0080353C">
        <w:rPr>
          <w:rStyle w:val="0pt"/>
          <w:sz w:val="24"/>
          <w:szCs w:val="24"/>
        </w:rPr>
        <w:t xml:space="preserve">комиссиями </w:t>
      </w:r>
      <w:proofErr w:type="gramStart"/>
      <w:r w:rsidRPr="0080353C">
        <w:rPr>
          <w:rStyle w:val="0pt"/>
          <w:sz w:val="24"/>
          <w:szCs w:val="24"/>
        </w:rPr>
        <w:t>решениях</w:t>
      </w:r>
      <w:proofErr w:type="gramEnd"/>
      <w:r w:rsidRPr="0080353C">
        <w:rPr>
          <w:rStyle w:val="0pt"/>
          <w:sz w:val="24"/>
          <w:szCs w:val="24"/>
        </w:rPr>
        <w:t xml:space="preserve"> и о вынесенных рекомендациях;</w:t>
      </w:r>
    </w:p>
    <w:p w:rsidR="000F29A6" w:rsidRDefault="00470413" w:rsidP="006738F0">
      <w:pPr>
        <w:pStyle w:val="2"/>
        <w:shd w:val="clear" w:color="auto" w:fill="auto"/>
        <w:spacing w:before="0" w:line="240" w:lineRule="auto"/>
        <w:ind w:firstLine="0"/>
        <w:rPr>
          <w:rStyle w:val="0pt"/>
          <w:sz w:val="24"/>
          <w:szCs w:val="24"/>
        </w:rPr>
      </w:pPr>
      <w:r>
        <w:rPr>
          <w:rStyle w:val="0pt"/>
          <w:sz w:val="24"/>
          <w:szCs w:val="24"/>
        </w:rPr>
        <w:t>-</w:t>
      </w:r>
      <w:r w:rsidR="007633F8" w:rsidRPr="0080353C">
        <w:rPr>
          <w:rStyle w:val="0pt"/>
          <w:sz w:val="24"/>
          <w:szCs w:val="24"/>
        </w:rPr>
        <w:t xml:space="preserve"> сведения о проведении служебных проверок и наложении дисциплинарных взысканий;</w:t>
      </w:r>
    </w:p>
    <w:p w:rsidR="00987BB7" w:rsidRDefault="00470413" w:rsidP="006738F0">
      <w:pPr>
        <w:pStyle w:val="2"/>
        <w:shd w:val="clear" w:color="auto" w:fill="auto"/>
        <w:spacing w:before="0" w:line="240" w:lineRule="auto"/>
        <w:ind w:firstLine="0"/>
        <w:rPr>
          <w:sz w:val="24"/>
          <w:szCs w:val="24"/>
        </w:rPr>
      </w:pPr>
      <w:r>
        <w:rPr>
          <w:rStyle w:val="0pt"/>
          <w:sz w:val="24"/>
          <w:szCs w:val="24"/>
        </w:rPr>
        <w:t>-</w:t>
      </w:r>
      <w:r w:rsidR="007633F8" w:rsidRPr="0080353C">
        <w:rPr>
          <w:rStyle w:val="0pt"/>
          <w:sz w:val="24"/>
          <w:szCs w:val="24"/>
        </w:rPr>
        <w:t>сведения о награждении государственными, ведомственными и иными наградами;</w:t>
      </w:r>
    </w:p>
    <w:p w:rsidR="007633F8" w:rsidRDefault="00C72F80" w:rsidP="006738F0">
      <w:pPr>
        <w:pStyle w:val="2"/>
        <w:shd w:val="clear" w:color="auto" w:fill="auto"/>
        <w:spacing w:before="0" w:line="240" w:lineRule="auto"/>
        <w:ind w:firstLine="0"/>
        <w:rPr>
          <w:rStyle w:val="0pt"/>
          <w:sz w:val="24"/>
          <w:szCs w:val="24"/>
        </w:rPr>
      </w:pPr>
      <w:r>
        <w:rPr>
          <w:rStyle w:val="0pt"/>
          <w:sz w:val="24"/>
          <w:szCs w:val="24"/>
        </w:rPr>
        <w:t xml:space="preserve">- </w:t>
      </w:r>
      <w:r w:rsidR="007633F8" w:rsidRPr="0080353C">
        <w:rPr>
          <w:rStyle w:val="0pt"/>
          <w:sz w:val="24"/>
          <w:szCs w:val="24"/>
        </w:rPr>
        <w:t>дополнительные данные, передаваемые при приеме на работу.</w:t>
      </w:r>
    </w:p>
    <w:p w:rsidR="000F29A6" w:rsidRDefault="000F29A6" w:rsidP="006738F0">
      <w:pPr>
        <w:pStyle w:val="2"/>
        <w:shd w:val="clear" w:color="auto" w:fill="auto"/>
        <w:spacing w:before="0" w:line="240" w:lineRule="auto"/>
        <w:ind w:firstLine="0"/>
        <w:rPr>
          <w:rStyle w:val="0pt"/>
          <w:sz w:val="24"/>
          <w:szCs w:val="24"/>
        </w:rPr>
      </w:pPr>
    </w:p>
    <w:p w:rsidR="007633F8" w:rsidRPr="0080353C" w:rsidRDefault="007633F8" w:rsidP="000F29A6">
      <w:pPr>
        <w:pStyle w:val="2"/>
        <w:shd w:val="clear" w:color="auto" w:fill="auto"/>
        <w:spacing w:before="0" w:line="240" w:lineRule="auto"/>
        <w:ind w:hanging="567"/>
        <w:rPr>
          <w:sz w:val="24"/>
          <w:szCs w:val="24"/>
        </w:rPr>
      </w:pPr>
      <w:r w:rsidRPr="00470413">
        <w:rPr>
          <w:rStyle w:val="0pt"/>
          <w:b/>
          <w:sz w:val="24"/>
          <w:szCs w:val="24"/>
        </w:rPr>
        <w:t>2.2.</w:t>
      </w:r>
      <w:r w:rsidRPr="0080353C">
        <w:rPr>
          <w:rStyle w:val="0pt"/>
          <w:sz w:val="24"/>
          <w:szCs w:val="24"/>
        </w:rPr>
        <w:t xml:space="preserve"> </w:t>
      </w:r>
      <w:r w:rsidR="00D12252">
        <w:rPr>
          <w:rStyle w:val="0pt"/>
          <w:sz w:val="24"/>
          <w:szCs w:val="24"/>
        </w:rPr>
        <w:t xml:space="preserve"> </w:t>
      </w:r>
      <w:r w:rsidRPr="0080353C">
        <w:rPr>
          <w:rStyle w:val="0pt"/>
          <w:sz w:val="24"/>
          <w:szCs w:val="24"/>
        </w:rPr>
        <w:t>Для целей оказания социальных услуг в сфере социальной защиты населения в ГКУ СО ЯО</w:t>
      </w:r>
      <w:r w:rsidR="00987BB7">
        <w:rPr>
          <w:sz w:val="24"/>
          <w:szCs w:val="24"/>
        </w:rPr>
        <w:t xml:space="preserve"> </w:t>
      </w:r>
      <w:r w:rsidRPr="0080353C">
        <w:rPr>
          <w:rStyle w:val="0pt"/>
          <w:sz w:val="24"/>
          <w:szCs w:val="24"/>
        </w:rPr>
        <w:t>Тутаевском СРЦ обрабатываются следующие категории персональных данных:</w:t>
      </w:r>
    </w:p>
    <w:p w:rsidR="007633F8" w:rsidRPr="0080353C" w:rsidRDefault="00987BB7" w:rsidP="000F29A6">
      <w:pPr>
        <w:pStyle w:val="2"/>
        <w:shd w:val="clear" w:color="auto" w:fill="auto"/>
        <w:spacing w:before="0" w:line="240" w:lineRule="auto"/>
        <w:ind w:firstLine="0"/>
        <w:rPr>
          <w:sz w:val="24"/>
          <w:szCs w:val="24"/>
        </w:rPr>
      </w:pPr>
      <w:r>
        <w:rPr>
          <w:rStyle w:val="0pt"/>
          <w:sz w:val="24"/>
          <w:szCs w:val="24"/>
        </w:rPr>
        <w:t>-</w:t>
      </w:r>
      <w:r w:rsidR="007633F8" w:rsidRPr="0080353C">
        <w:rPr>
          <w:rStyle w:val="0pt"/>
          <w:sz w:val="24"/>
          <w:szCs w:val="24"/>
        </w:rPr>
        <w:t xml:space="preserve"> фамилия, имя, отчество,</w:t>
      </w:r>
    </w:p>
    <w:p w:rsidR="007633F8" w:rsidRPr="0080353C" w:rsidRDefault="00987BB7"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место, год и дата рождения,</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адрес проживания и прописки,</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w:t>
      </w:r>
      <w:r w:rsidR="007633F8" w:rsidRPr="0080353C">
        <w:rPr>
          <w:rStyle w:val="0pt"/>
          <w:sz w:val="24"/>
          <w:szCs w:val="24"/>
        </w:rPr>
        <w:t>контактный телефон,</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адрес электронной почты,</w:t>
      </w:r>
    </w:p>
    <w:p w:rsidR="007633F8" w:rsidRPr="0080353C" w:rsidRDefault="00DC291B" w:rsidP="000F29A6">
      <w:pPr>
        <w:pStyle w:val="2"/>
        <w:shd w:val="clear" w:color="auto" w:fill="auto"/>
        <w:spacing w:before="0" w:line="240" w:lineRule="auto"/>
        <w:ind w:firstLine="0"/>
        <w:rPr>
          <w:sz w:val="24"/>
          <w:szCs w:val="24"/>
        </w:rPr>
      </w:pPr>
      <w:proofErr w:type="gramStart"/>
      <w:r>
        <w:rPr>
          <w:rStyle w:val="0pt"/>
          <w:sz w:val="24"/>
          <w:szCs w:val="24"/>
        </w:rPr>
        <w:t xml:space="preserve">- </w:t>
      </w:r>
      <w:r w:rsidR="007633F8" w:rsidRPr="0080353C">
        <w:rPr>
          <w:rStyle w:val="0pt"/>
          <w:sz w:val="24"/>
          <w:szCs w:val="24"/>
        </w:rPr>
        <w:t>реквизиты документа, удостоверяющего личность (вид, серия и номер документа, кем и</w:t>
      </w:r>
      <w:proofErr w:type="gramEnd"/>
    </w:p>
    <w:p w:rsidR="007633F8" w:rsidRPr="0080353C" w:rsidRDefault="007633F8" w:rsidP="000F29A6">
      <w:pPr>
        <w:pStyle w:val="2"/>
        <w:shd w:val="clear" w:color="auto" w:fill="auto"/>
        <w:spacing w:before="0" w:line="240" w:lineRule="auto"/>
        <w:ind w:firstLine="0"/>
        <w:rPr>
          <w:sz w:val="24"/>
          <w:szCs w:val="24"/>
        </w:rPr>
      </w:pPr>
      <w:r w:rsidRPr="0080353C">
        <w:rPr>
          <w:rStyle w:val="0pt"/>
          <w:sz w:val="24"/>
          <w:szCs w:val="24"/>
        </w:rPr>
        <w:t>когда выдан),</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гражданство, сведения о месте проживания, пребывания на территории РФ,</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семейное положение и состав семьи;</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сведения о доходе,</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степень инвалидности,</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СНИЛС,</w:t>
      </w:r>
    </w:p>
    <w:p w:rsidR="007633F8" w:rsidRDefault="00DC291B" w:rsidP="000F29A6">
      <w:pPr>
        <w:pStyle w:val="2"/>
        <w:shd w:val="clear" w:color="auto" w:fill="auto"/>
        <w:spacing w:before="0" w:after="306" w:line="240" w:lineRule="auto"/>
        <w:ind w:firstLine="0"/>
        <w:rPr>
          <w:rStyle w:val="0pt"/>
          <w:sz w:val="24"/>
          <w:szCs w:val="24"/>
        </w:rPr>
      </w:pPr>
      <w:r>
        <w:rPr>
          <w:rStyle w:val="0pt"/>
          <w:sz w:val="24"/>
          <w:szCs w:val="24"/>
        </w:rPr>
        <w:t xml:space="preserve">- </w:t>
      </w:r>
      <w:r w:rsidR="007633F8" w:rsidRPr="0080353C">
        <w:rPr>
          <w:rStyle w:val="0pt"/>
          <w:sz w:val="24"/>
          <w:szCs w:val="24"/>
        </w:rPr>
        <w:t>иные сведения, указанные заявителем.</w:t>
      </w:r>
    </w:p>
    <w:p w:rsidR="007633F8" w:rsidRPr="0080353C" w:rsidRDefault="007633F8" w:rsidP="007633F8">
      <w:pPr>
        <w:pStyle w:val="10"/>
        <w:shd w:val="clear" w:color="auto" w:fill="auto"/>
        <w:spacing w:before="0" w:after="207" w:line="210" w:lineRule="exact"/>
        <w:ind w:right="20"/>
        <w:rPr>
          <w:sz w:val="24"/>
          <w:szCs w:val="24"/>
        </w:rPr>
      </w:pPr>
      <w:bookmarkStart w:id="0" w:name="bookmark0"/>
      <w:r w:rsidRPr="0080353C">
        <w:rPr>
          <w:color w:val="000000"/>
          <w:sz w:val="24"/>
          <w:szCs w:val="24"/>
          <w:lang w:eastAsia="ru-RU" w:bidi="ru-RU"/>
        </w:rPr>
        <w:t>3. Передача персональных данных</w:t>
      </w:r>
      <w:bookmarkEnd w:id="0"/>
    </w:p>
    <w:p w:rsidR="007633F8" w:rsidRPr="000F29A6" w:rsidRDefault="007633F8" w:rsidP="000F29A6">
      <w:pPr>
        <w:pStyle w:val="2"/>
        <w:numPr>
          <w:ilvl w:val="0"/>
          <w:numId w:val="2"/>
        </w:numPr>
        <w:shd w:val="clear" w:color="auto" w:fill="auto"/>
        <w:spacing w:before="0" w:line="240" w:lineRule="auto"/>
        <w:ind w:hanging="567"/>
        <w:rPr>
          <w:rStyle w:val="0pt"/>
          <w:color w:val="auto"/>
          <w:spacing w:val="4"/>
          <w:sz w:val="24"/>
          <w:szCs w:val="24"/>
          <w:shd w:val="clear" w:color="auto" w:fill="auto"/>
          <w:lang w:eastAsia="en-US" w:bidi="ar-SA"/>
        </w:rPr>
      </w:pPr>
      <w:r w:rsidRPr="0080353C">
        <w:rPr>
          <w:rStyle w:val="0pt"/>
          <w:sz w:val="24"/>
          <w:szCs w:val="24"/>
        </w:rPr>
        <w:t xml:space="preserve"> ГКУ СО ЯО Тутаевский СРЦ не предоставляет и не раскрывает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законодательством Российской Федерации.</w:t>
      </w:r>
    </w:p>
    <w:p w:rsidR="000F29A6" w:rsidRPr="00DC291B" w:rsidRDefault="000F29A6" w:rsidP="000F29A6">
      <w:pPr>
        <w:pStyle w:val="2"/>
        <w:shd w:val="clear" w:color="auto" w:fill="auto"/>
        <w:spacing w:before="0" w:line="240" w:lineRule="auto"/>
        <w:ind w:firstLine="0"/>
        <w:rPr>
          <w:rStyle w:val="0pt"/>
          <w:color w:val="auto"/>
          <w:spacing w:val="4"/>
          <w:sz w:val="24"/>
          <w:szCs w:val="24"/>
          <w:shd w:val="clear" w:color="auto" w:fill="auto"/>
          <w:lang w:eastAsia="en-US" w:bidi="ar-SA"/>
        </w:rPr>
      </w:pPr>
    </w:p>
    <w:p w:rsidR="007633F8" w:rsidRPr="0080353C" w:rsidRDefault="007633F8" w:rsidP="000F29A6">
      <w:pPr>
        <w:pStyle w:val="2"/>
        <w:numPr>
          <w:ilvl w:val="0"/>
          <w:numId w:val="2"/>
        </w:numPr>
        <w:shd w:val="clear" w:color="auto" w:fill="auto"/>
        <w:spacing w:before="0" w:line="240" w:lineRule="auto"/>
        <w:ind w:right="20" w:hanging="567"/>
        <w:rPr>
          <w:sz w:val="24"/>
          <w:szCs w:val="24"/>
        </w:rPr>
      </w:pPr>
      <w:r w:rsidRPr="0080353C">
        <w:rPr>
          <w:rStyle w:val="0pt"/>
          <w:sz w:val="24"/>
          <w:szCs w:val="24"/>
        </w:rPr>
        <w:t xml:space="preserve"> 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в судебные органы в связи с осуществлением правосудия;</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в органы государственной безопасности;</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в органы прокуратуры;</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в органы полиции;</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в следственные органы;</w:t>
      </w:r>
    </w:p>
    <w:p w:rsidR="007633F8" w:rsidRDefault="00DC291B" w:rsidP="000F29A6">
      <w:pPr>
        <w:pStyle w:val="2"/>
        <w:shd w:val="clear" w:color="auto" w:fill="auto"/>
        <w:spacing w:before="0" w:line="240" w:lineRule="auto"/>
        <w:ind w:right="20" w:firstLine="0"/>
        <w:rPr>
          <w:rStyle w:val="0pt"/>
          <w:sz w:val="24"/>
          <w:szCs w:val="24"/>
        </w:rPr>
      </w:pPr>
      <w:r>
        <w:rPr>
          <w:rStyle w:val="0pt"/>
          <w:sz w:val="24"/>
          <w:szCs w:val="24"/>
        </w:rPr>
        <w:t xml:space="preserve">- </w:t>
      </w:r>
      <w:r w:rsidR="007633F8" w:rsidRPr="0080353C">
        <w:rPr>
          <w:rStyle w:val="0pt"/>
          <w:sz w:val="24"/>
          <w:szCs w:val="24"/>
        </w:rPr>
        <w:t>в иные органы и организации в случаях, установленных нормативными правовыми актами, обязательными для исполнения.</w:t>
      </w:r>
    </w:p>
    <w:p w:rsidR="000F29A6" w:rsidRDefault="000F29A6" w:rsidP="000F29A6">
      <w:pPr>
        <w:pStyle w:val="2"/>
        <w:shd w:val="clear" w:color="auto" w:fill="auto"/>
        <w:spacing w:before="0" w:line="240" w:lineRule="auto"/>
        <w:ind w:right="20" w:firstLine="0"/>
        <w:rPr>
          <w:rStyle w:val="0pt"/>
          <w:sz w:val="24"/>
          <w:szCs w:val="24"/>
        </w:rPr>
      </w:pPr>
    </w:p>
    <w:p w:rsidR="007633F8" w:rsidRPr="00FD2294" w:rsidRDefault="007633F8" w:rsidP="000F29A6">
      <w:pPr>
        <w:pStyle w:val="2"/>
        <w:numPr>
          <w:ilvl w:val="0"/>
          <w:numId w:val="2"/>
        </w:numPr>
        <w:shd w:val="clear" w:color="auto" w:fill="auto"/>
        <w:tabs>
          <w:tab w:val="left" w:pos="0"/>
        </w:tabs>
        <w:spacing w:before="0" w:line="240" w:lineRule="auto"/>
        <w:ind w:hanging="567"/>
        <w:rPr>
          <w:rStyle w:val="0pt"/>
          <w:color w:val="auto"/>
          <w:spacing w:val="4"/>
          <w:sz w:val="24"/>
          <w:szCs w:val="24"/>
          <w:shd w:val="clear" w:color="auto" w:fill="auto"/>
          <w:lang w:eastAsia="en-US" w:bidi="ar-SA"/>
        </w:rPr>
      </w:pPr>
      <w:r w:rsidRPr="0080353C">
        <w:rPr>
          <w:rStyle w:val="0pt"/>
          <w:sz w:val="24"/>
          <w:szCs w:val="24"/>
        </w:rPr>
        <w:t xml:space="preserve">Работники ГКУ СО ЯО Тутаевского СРЦ, ведущие обработку персональных данных, не </w:t>
      </w:r>
      <w:r w:rsidR="00FD2294">
        <w:rPr>
          <w:rStyle w:val="0pt"/>
          <w:sz w:val="24"/>
          <w:szCs w:val="24"/>
        </w:rPr>
        <w:t xml:space="preserve">          </w:t>
      </w:r>
      <w:r w:rsidRPr="0080353C">
        <w:rPr>
          <w:rStyle w:val="0pt"/>
          <w:sz w:val="24"/>
          <w:szCs w:val="24"/>
        </w:rPr>
        <w:t>отвечают на вопросы, связанные с передачей персональных данных по телефону или факсу.</w:t>
      </w:r>
    </w:p>
    <w:p w:rsidR="00FD2294" w:rsidRPr="0080353C" w:rsidRDefault="00FD2294" w:rsidP="000F29A6">
      <w:pPr>
        <w:pStyle w:val="2"/>
        <w:shd w:val="clear" w:color="auto" w:fill="auto"/>
        <w:tabs>
          <w:tab w:val="left" w:pos="0"/>
        </w:tabs>
        <w:spacing w:before="0" w:line="240" w:lineRule="auto"/>
        <w:ind w:hanging="567"/>
        <w:rPr>
          <w:sz w:val="24"/>
          <w:szCs w:val="24"/>
        </w:rPr>
      </w:pPr>
    </w:p>
    <w:p w:rsidR="007633F8" w:rsidRPr="0080353C" w:rsidRDefault="007633F8" w:rsidP="007633F8">
      <w:pPr>
        <w:pStyle w:val="10"/>
        <w:shd w:val="clear" w:color="auto" w:fill="auto"/>
        <w:spacing w:before="0" w:after="225" w:line="210" w:lineRule="exact"/>
        <w:ind w:right="20"/>
        <w:rPr>
          <w:sz w:val="24"/>
          <w:szCs w:val="24"/>
        </w:rPr>
      </w:pPr>
      <w:bookmarkStart w:id="1" w:name="bookmark1"/>
      <w:r w:rsidRPr="0080353C">
        <w:rPr>
          <w:color w:val="000000"/>
          <w:sz w:val="24"/>
          <w:szCs w:val="24"/>
          <w:lang w:eastAsia="ru-RU" w:bidi="ru-RU"/>
        </w:rPr>
        <w:t>4. Права субъектов персональных данных</w:t>
      </w:r>
      <w:bookmarkEnd w:id="1"/>
    </w:p>
    <w:p w:rsidR="007633F8" w:rsidRPr="0080353C" w:rsidRDefault="007633F8" w:rsidP="000F29A6">
      <w:pPr>
        <w:pStyle w:val="2"/>
        <w:shd w:val="clear" w:color="auto" w:fill="auto"/>
        <w:spacing w:before="0" w:line="240" w:lineRule="auto"/>
        <w:ind w:right="20" w:hanging="567"/>
        <w:rPr>
          <w:sz w:val="24"/>
          <w:szCs w:val="24"/>
        </w:rPr>
      </w:pPr>
      <w:r w:rsidRPr="0080353C">
        <w:rPr>
          <w:rStyle w:val="0pt0"/>
          <w:sz w:val="24"/>
          <w:szCs w:val="24"/>
        </w:rPr>
        <w:t xml:space="preserve">4.1. </w:t>
      </w:r>
      <w:r w:rsidRPr="0080353C">
        <w:rPr>
          <w:rStyle w:val="0pt"/>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w:t>
      </w:r>
      <w:r w:rsidR="007633F8" w:rsidRPr="0080353C">
        <w:rPr>
          <w:rStyle w:val="0pt"/>
          <w:sz w:val="24"/>
          <w:szCs w:val="24"/>
        </w:rPr>
        <w:t>подтверждение факта обработки персональных данных оператором;</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правовые основания и цели обработки персональных данных;</w:t>
      </w:r>
    </w:p>
    <w:p w:rsidR="007633F8" w:rsidRPr="0080353C" w:rsidRDefault="00DC291B" w:rsidP="000F29A6">
      <w:pPr>
        <w:pStyle w:val="2"/>
        <w:shd w:val="clear" w:color="auto" w:fill="auto"/>
        <w:spacing w:before="0" w:line="240" w:lineRule="auto"/>
        <w:ind w:firstLine="0"/>
        <w:rPr>
          <w:sz w:val="24"/>
          <w:szCs w:val="24"/>
        </w:rPr>
      </w:pPr>
      <w:r>
        <w:rPr>
          <w:rStyle w:val="0pt"/>
          <w:sz w:val="24"/>
          <w:szCs w:val="24"/>
        </w:rPr>
        <w:t xml:space="preserve">- </w:t>
      </w:r>
      <w:r w:rsidR="007633F8" w:rsidRPr="0080353C">
        <w:rPr>
          <w:rStyle w:val="0pt"/>
          <w:sz w:val="24"/>
          <w:szCs w:val="24"/>
        </w:rPr>
        <w:t>цели и применяемые оператором способы обработки персональных данных;</w:t>
      </w:r>
    </w:p>
    <w:p w:rsidR="007633F8" w:rsidRPr="0080353C" w:rsidRDefault="00DC291B" w:rsidP="000F29A6">
      <w:pPr>
        <w:pStyle w:val="2"/>
        <w:shd w:val="clear" w:color="auto" w:fill="auto"/>
        <w:spacing w:before="0" w:line="240" w:lineRule="auto"/>
        <w:ind w:right="20" w:firstLine="0"/>
        <w:rPr>
          <w:sz w:val="24"/>
          <w:szCs w:val="24"/>
        </w:rPr>
      </w:pPr>
      <w:r>
        <w:rPr>
          <w:rStyle w:val="0pt"/>
          <w:sz w:val="24"/>
          <w:szCs w:val="24"/>
        </w:rPr>
        <w:t xml:space="preserve">- </w:t>
      </w:r>
      <w:r w:rsidR="007633F8" w:rsidRPr="0080353C">
        <w:rPr>
          <w:rStyle w:val="0pt"/>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633F8" w:rsidRPr="0080353C" w:rsidRDefault="00DC291B" w:rsidP="00664D68">
      <w:pPr>
        <w:pStyle w:val="2"/>
        <w:shd w:val="clear" w:color="auto" w:fill="auto"/>
        <w:tabs>
          <w:tab w:val="left" w:pos="423"/>
        </w:tabs>
        <w:spacing w:before="0" w:line="240" w:lineRule="auto"/>
        <w:ind w:right="20" w:firstLine="0"/>
        <w:rPr>
          <w:rStyle w:val="0pt"/>
          <w:color w:val="auto"/>
          <w:spacing w:val="4"/>
          <w:sz w:val="24"/>
          <w:szCs w:val="24"/>
          <w:shd w:val="clear" w:color="auto" w:fill="auto"/>
          <w:lang w:eastAsia="en-US" w:bidi="ar-SA"/>
        </w:rPr>
      </w:pPr>
      <w:r>
        <w:rPr>
          <w:rStyle w:val="0pt"/>
          <w:sz w:val="24"/>
          <w:szCs w:val="24"/>
        </w:rPr>
        <w:t xml:space="preserve">- </w:t>
      </w:r>
      <w:r w:rsidR="007633F8" w:rsidRPr="0080353C">
        <w:rPr>
          <w:rStyle w:val="0pt"/>
          <w:sz w:val="24"/>
          <w:szCs w:val="24"/>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w:t>
      </w:r>
      <w:r w:rsidR="007633F8" w:rsidRPr="0080353C">
        <w:rPr>
          <w:rStyle w:val="0pt"/>
          <w:sz w:val="24"/>
          <w:szCs w:val="24"/>
        </w:rPr>
        <w:lastRenderedPageBreak/>
        <w:t>данных не предусмотрен федеральным законом;</w:t>
      </w:r>
    </w:p>
    <w:p w:rsidR="002D7DA0" w:rsidRDefault="002D7DA0" w:rsidP="00664D68">
      <w:pPr>
        <w:pStyle w:val="2"/>
        <w:shd w:val="clear" w:color="auto" w:fill="auto"/>
        <w:tabs>
          <w:tab w:val="left" w:pos="492"/>
        </w:tabs>
        <w:spacing w:before="0" w:after="4" w:line="240" w:lineRule="auto"/>
        <w:ind w:firstLine="0"/>
        <w:rPr>
          <w:rStyle w:val="0pt"/>
          <w:sz w:val="24"/>
          <w:szCs w:val="24"/>
        </w:rPr>
      </w:pPr>
    </w:p>
    <w:p w:rsidR="00DC291B" w:rsidRPr="0080353C" w:rsidRDefault="00DC291B" w:rsidP="00664D68">
      <w:pPr>
        <w:pStyle w:val="2"/>
        <w:shd w:val="clear" w:color="auto" w:fill="auto"/>
        <w:tabs>
          <w:tab w:val="left" w:pos="492"/>
        </w:tabs>
        <w:spacing w:before="0" w:after="4" w:line="240" w:lineRule="auto"/>
        <w:ind w:firstLine="0"/>
        <w:rPr>
          <w:sz w:val="24"/>
          <w:szCs w:val="24"/>
        </w:rPr>
      </w:pPr>
      <w:r w:rsidRPr="0080353C">
        <w:rPr>
          <w:rStyle w:val="0pt"/>
          <w:sz w:val="24"/>
          <w:szCs w:val="24"/>
        </w:rPr>
        <w:t>сроки обработки персональных данных, в том числе сроки их хранения;</w:t>
      </w:r>
    </w:p>
    <w:p w:rsidR="00DC291B" w:rsidRPr="0080353C" w:rsidRDefault="00DC291B" w:rsidP="00664D68">
      <w:pPr>
        <w:pStyle w:val="2"/>
        <w:shd w:val="clear" w:color="auto" w:fill="auto"/>
        <w:tabs>
          <w:tab w:val="left" w:pos="492"/>
        </w:tabs>
        <w:spacing w:before="0" w:line="240" w:lineRule="auto"/>
        <w:ind w:firstLine="0"/>
        <w:rPr>
          <w:sz w:val="24"/>
          <w:szCs w:val="24"/>
        </w:rPr>
      </w:pPr>
      <w:r>
        <w:rPr>
          <w:rStyle w:val="0pt"/>
          <w:sz w:val="24"/>
          <w:szCs w:val="24"/>
        </w:rPr>
        <w:t xml:space="preserve">- </w:t>
      </w:r>
      <w:r w:rsidRPr="0080353C">
        <w:rPr>
          <w:rStyle w:val="0pt"/>
          <w:sz w:val="24"/>
          <w:szCs w:val="24"/>
        </w:rPr>
        <w:t xml:space="preserve">информацию </w:t>
      </w:r>
      <w:proofErr w:type="gramStart"/>
      <w:r w:rsidRPr="0080353C">
        <w:rPr>
          <w:rStyle w:val="0pt"/>
          <w:sz w:val="24"/>
          <w:szCs w:val="24"/>
        </w:rPr>
        <w:t>об</w:t>
      </w:r>
      <w:proofErr w:type="gramEnd"/>
      <w:r w:rsidRPr="0080353C">
        <w:rPr>
          <w:rStyle w:val="0pt"/>
          <w:sz w:val="24"/>
          <w:szCs w:val="24"/>
        </w:rPr>
        <w:t xml:space="preserve"> </w:t>
      </w:r>
      <w:proofErr w:type="gramStart"/>
      <w:r w:rsidRPr="0080353C">
        <w:rPr>
          <w:rStyle w:val="0pt"/>
          <w:sz w:val="24"/>
          <w:szCs w:val="24"/>
        </w:rPr>
        <w:t>осуществленной</w:t>
      </w:r>
      <w:proofErr w:type="gramEnd"/>
      <w:r w:rsidRPr="0080353C">
        <w:rPr>
          <w:rStyle w:val="0pt"/>
          <w:sz w:val="24"/>
          <w:szCs w:val="24"/>
        </w:rPr>
        <w:t xml:space="preserve"> или о предполагаемой трансграничной передаче данных;</w:t>
      </w:r>
    </w:p>
    <w:p w:rsidR="00DC291B" w:rsidRPr="0080353C" w:rsidRDefault="00DC291B" w:rsidP="00664D68">
      <w:pPr>
        <w:pStyle w:val="2"/>
        <w:shd w:val="clear" w:color="auto" w:fill="auto"/>
        <w:tabs>
          <w:tab w:val="left" w:pos="492"/>
        </w:tabs>
        <w:spacing w:before="0" w:line="240" w:lineRule="auto"/>
        <w:ind w:right="40" w:firstLine="0"/>
        <w:rPr>
          <w:sz w:val="24"/>
          <w:szCs w:val="24"/>
        </w:rPr>
      </w:pPr>
      <w:r>
        <w:rPr>
          <w:rStyle w:val="0pt"/>
          <w:sz w:val="24"/>
          <w:szCs w:val="24"/>
        </w:rPr>
        <w:t xml:space="preserve">- </w:t>
      </w:r>
      <w:r w:rsidRPr="0080353C">
        <w:rPr>
          <w:rStyle w:val="0pt"/>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D2294" w:rsidRDefault="00DC291B" w:rsidP="00664D68">
      <w:pPr>
        <w:pStyle w:val="2"/>
        <w:shd w:val="clear" w:color="auto" w:fill="auto"/>
        <w:spacing w:before="0" w:line="240" w:lineRule="auto"/>
        <w:ind w:firstLine="0"/>
        <w:rPr>
          <w:rStyle w:val="0pt"/>
          <w:sz w:val="24"/>
          <w:szCs w:val="24"/>
        </w:rPr>
      </w:pPr>
      <w:r>
        <w:rPr>
          <w:rStyle w:val="0pt"/>
          <w:sz w:val="24"/>
          <w:szCs w:val="24"/>
        </w:rPr>
        <w:t xml:space="preserve">- </w:t>
      </w:r>
      <w:r w:rsidRPr="0080353C">
        <w:rPr>
          <w:rStyle w:val="0pt"/>
          <w:sz w:val="24"/>
          <w:szCs w:val="24"/>
        </w:rPr>
        <w:t>иные сведения, предусмотренные Федеральным законом №152-ФЗ или другими федеральными законами.</w:t>
      </w:r>
    </w:p>
    <w:p w:rsidR="00664D68" w:rsidRPr="00FD2294" w:rsidRDefault="00664D68" w:rsidP="00664D68">
      <w:pPr>
        <w:pStyle w:val="2"/>
        <w:shd w:val="clear" w:color="auto" w:fill="auto"/>
        <w:spacing w:before="0" w:line="240" w:lineRule="auto"/>
        <w:ind w:firstLine="0"/>
        <w:rPr>
          <w:color w:val="000000"/>
          <w:spacing w:val="3"/>
          <w:sz w:val="24"/>
          <w:szCs w:val="24"/>
          <w:shd w:val="clear" w:color="auto" w:fill="FFFFFF"/>
          <w:lang w:eastAsia="ru-RU" w:bidi="ru-RU"/>
        </w:rPr>
      </w:pPr>
    </w:p>
    <w:p w:rsidR="00DC291B" w:rsidRPr="00664D68" w:rsidRDefault="00DC291B" w:rsidP="00664D68">
      <w:pPr>
        <w:pStyle w:val="2"/>
        <w:numPr>
          <w:ilvl w:val="0"/>
          <w:numId w:val="4"/>
        </w:numPr>
        <w:shd w:val="clear" w:color="auto" w:fill="auto"/>
        <w:spacing w:before="0" w:line="240" w:lineRule="auto"/>
        <w:ind w:hanging="567"/>
        <w:rPr>
          <w:rStyle w:val="0pt"/>
          <w:color w:val="auto"/>
          <w:spacing w:val="4"/>
          <w:sz w:val="24"/>
          <w:szCs w:val="24"/>
          <w:shd w:val="clear" w:color="auto" w:fill="auto"/>
          <w:lang w:eastAsia="en-US" w:bidi="ar-SA"/>
        </w:rPr>
      </w:pPr>
      <w:r w:rsidRPr="0080353C">
        <w:rPr>
          <w:rStyle w:val="0pt"/>
          <w:sz w:val="24"/>
          <w:szCs w:val="24"/>
        </w:rPr>
        <w:t>Субъект персональных данных вправе требовать от ГКУ СО ЯО Тутаевского СРЦ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64D68" w:rsidRPr="00DC291B" w:rsidRDefault="00664D68" w:rsidP="00664D68">
      <w:pPr>
        <w:pStyle w:val="2"/>
        <w:shd w:val="clear" w:color="auto" w:fill="auto"/>
        <w:spacing w:before="0" w:line="240" w:lineRule="auto"/>
        <w:ind w:firstLine="0"/>
        <w:rPr>
          <w:rStyle w:val="0pt"/>
          <w:color w:val="auto"/>
          <w:spacing w:val="4"/>
          <w:sz w:val="24"/>
          <w:szCs w:val="24"/>
          <w:shd w:val="clear" w:color="auto" w:fill="auto"/>
          <w:lang w:eastAsia="en-US" w:bidi="ar-SA"/>
        </w:rPr>
      </w:pPr>
    </w:p>
    <w:p w:rsidR="00DC291B" w:rsidRPr="0080353C" w:rsidRDefault="00DC291B" w:rsidP="00664D68">
      <w:pPr>
        <w:pStyle w:val="2"/>
        <w:numPr>
          <w:ilvl w:val="0"/>
          <w:numId w:val="4"/>
        </w:numPr>
        <w:shd w:val="clear" w:color="auto" w:fill="auto"/>
        <w:spacing w:before="0" w:line="240" w:lineRule="auto"/>
        <w:ind w:right="40" w:hanging="567"/>
        <w:rPr>
          <w:sz w:val="24"/>
          <w:szCs w:val="24"/>
        </w:rPr>
      </w:pPr>
      <w:r w:rsidRPr="0080353C">
        <w:rPr>
          <w:rStyle w:val="0pt"/>
          <w:sz w:val="24"/>
          <w:szCs w:val="24"/>
        </w:rPr>
        <w:t>Для реализации вышеуказанных прав субъект персональных данных, может в порядке, установленном ст. 14 Федерального закона от 27.07.2006 № 152-ФЗ «О персональных данных», обратиться в ГКУ СО ЯО Тутаевский СРЦ с соответствующим запросом. Запрос должен содержать:</w:t>
      </w:r>
    </w:p>
    <w:p w:rsidR="00DC291B" w:rsidRPr="0080353C" w:rsidRDefault="00664D68" w:rsidP="00664D68">
      <w:pPr>
        <w:pStyle w:val="2"/>
        <w:shd w:val="clear" w:color="auto" w:fill="auto"/>
        <w:tabs>
          <w:tab w:val="left" w:pos="492"/>
        </w:tabs>
        <w:spacing w:before="0" w:line="240" w:lineRule="auto"/>
        <w:ind w:right="40" w:firstLine="0"/>
        <w:rPr>
          <w:sz w:val="24"/>
          <w:szCs w:val="24"/>
        </w:rPr>
      </w:pPr>
      <w:r>
        <w:rPr>
          <w:rStyle w:val="0pt"/>
          <w:sz w:val="24"/>
          <w:szCs w:val="24"/>
        </w:rPr>
        <w:t xml:space="preserve">- </w:t>
      </w:r>
      <w:r w:rsidR="00DC291B" w:rsidRPr="0080353C">
        <w:rPr>
          <w:rStyle w:val="0pt"/>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C291B" w:rsidRPr="0080353C" w:rsidRDefault="00664D68" w:rsidP="00664D68">
      <w:pPr>
        <w:pStyle w:val="2"/>
        <w:shd w:val="clear" w:color="auto" w:fill="auto"/>
        <w:tabs>
          <w:tab w:val="left" w:pos="492"/>
        </w:tabs>
        <w:spacing w:before="0" w:line="240" w:lineRule="auto"/>
        <w:ind w:right="40" w:firstLine="0"/>
        <w:rPr>
          <w:sz w:val="24"/>
          <w:szCs w:val="24"/>
        </w:rPr>
      </w:pPr>
      <w:r>
        <w:rPr>
          <w:rStyle w:val="0pt"/>
          <w:sz w:val="24"/>
          <w:szCs w:val="24"/>
        </w:rPr>
        <w:t xml:space="preserve">- </w:t>
      </w:r>
      <w:r w:rsidR="00DC291B" w:rsidRPr="0080353C">
        <w:rPr>
          <w:rStyle w:val="0pt"/>
          <w:sz w:val="24"/>
          <w:szCs w:val="24"/>
        </w:rPr>
        <w:t>сведения, подтверждающие участие субъекта персональных данных в отношениях с ГКУ СО ЯО Тутаевским СРЦ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ГКУ СО ЯО Тутаевским СРЦ,</w:t>
      </w:r>
    </w:p>
    <w:p w:rsidR="00DC291B" w:rsidRDefault="00664D68" w:rsidP="00664D68">
      <w:pPr>
        <w:pStyle w:val="2"/>
        <w:shd w:val="clear" w:color="auto" w:fill="auto"/>
        <w:tabs>
          <w:tab w:val="left" w:pos="492"/>
        </w:tabs>
        <w:spacing w:before="0" w:line="240" w:lineRule="auto"/>
        <w:ind w:firstLine="0"/>
        <w:rPr>
          <w:rStyle w:val="0pt"/>
          <w:sz w:val="24"/>
          <w:szCs w:val="24"/>
        </w:rPr>
      </w:pPr>
      <w:r>
        <w:rPr>
          <w:rStyle w:val="0pt"/>
          <w:sz w:val="24"/>
          <w:szCs w:val="24"/>
        </w:rPr>
        <w:t xml:space="preserve">- </w:t>
      </w:r>
      <w:r w:rsidR="00DC291B" w:rsidRPr="0080353C">
        <w:rPr>
          <w:rStyle w:val="0pt"/>
          <w:sz w:val="24"/>
          <w:szCs w:val="24"/>
        </w:rPr>
        <w:t>подпись субъекта персональных данных или его представителя.</w:t>
      </w:r>
    </w:p>
    <w:p w:rsidR="00664D68" w:rsidRPr="00DC291B" w:rsidRDefault="00664D68" w:rsidP="00664D68">
      <w:pPr>
        <w:pStyle w:val="2"/>
        <w:shd w:val="clear" w:color="auto" w:fill="auto"/>
        <w:tabs>
          <w:tab w:val="left" w:pos="492"/>
        </w:tabs>
        <w:spacing w:before="0" w:line="240" w:lineRule="auto"/>
        <w:ind w:firstLine="0"/>
        <w:rPr>
          <w:rStyle w:val="0pt"/>
          <w:color w:val="auto"/>
          <w:spacing w:val="4"/>
          <w:sz w:val="24"/>
          <w:szCs w:val="24"/>
          <w:shd w:val="clear" w:color="auto" w:fill="auto"/>
          <w:lang w:eastAsia="en-US" w:bidi="ar-SA"/>
        </w:rPr>
      </w:pPr>
    </w:p>
    <w:p w:rsidR="00DC291B" w:rsidRPr="00664D68" w:rsidRDefault="00DC291B" w:rsidP="00664D68">
      <w:pPr>
        <w:pStyle w:val="2"/>
        <w:numPr>
          <w:ilvl w:val="0"/>
          <w:numId w:val="4"/>
        </w:numPr>
        <w:shd w:val="clear" w:color="auto" w:fill="auto"/>
        <w:spacing w:before="0" w:line="240" w:lineRule="auto"/>
        <w:ind w:hanging="567"/>
        <w:rPr>
          <w:rStyle w:val="0pt"/>
          <w:color w:val="auto"/>
          <w:spacing w:val="4"/>
          <w:sz w:val="24"/>
          <w:szCs w:val="24"/>
          <w:shd w:val="clear" w:color="auto" w:fill="auto"/>
          <w:lang w:eastAsia="en-US" w:bidi="ar-SA"/>
        </w:rPr>
      </w:pPr>
      <w:r w:rsidRPr="0080353C">
        <w:rPr>
          <w:rStyle w:val="0pt"/>
          <w:sz w:val="24"/>
          <w:szCs w:val="24"/>
        </w:rPr>
        <w:t xml:space="preserve"> </w:t>
      </w:r>
      <w:proofErr w:type="gramStart"/>
      <w:r w:rsidRPr="0080353C">
        <w:rPr>
          <w:rStyle w:val="0pt"/>
          <w:sz w:val="24"/>
          <w:szCs w:val="24"/>
        </w:rPr>
        <w:t>ГКУ СО ЯО Тутаевский обязан безвозмездно предоставить запрашиваемые сведения субъекту персональных данных или его представителю в доступной форме в течение 30 дней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roofErr w:type="gramEnd"/>
    </w:p>
    <w:p w:rsidR="00664D68" w:rsidRPr="00CD4035" w:rsidRDefault="00664D68" w:rsidP="00664D68">
      <w:pPr>
        <w:pStyle w:val="2"/>
        <w:shd w:val="clear" w:color="auto" w:fill="auto"/>
        <w:spacing w:before="0" w:line="240" w:lineRule="auto"/>
        <w:ind w:firstLine="0"/>
        <w:rPr>
          <w:rStyle w:val="0pt"/>
          <w:color w:val="auto"/>
          <w:spacing w:val="4"/>
          <w:sz w:val="24"/>
          <w:szCs w:val="24"/>
          <w:shd w:val="clear" w:color="auto" w:fill="auto"/>
          <w:lang w:eastAsia="en-US" w:bidi="ar-SA"/>
        </w:rPr>
      </w:pPr>
    </w:p>
    <w:p w:rsidR="00664D68" w:rsidRPr="00F94C6B" w:rsidRDefault="00CD4035" w:rsidP="00F94C6B">
      <w:pPr>
        <w:pStyle w:val="2"/>
        <w:numPr>
          <w:ilvl w:val="0"/>
          <w:numId w:val="4"/>
        </w:numPr>
        <w:shd w:val="clear" w:color="auto" w:fill="auto"/>
        <w:spacing w:before="0" w:line="240" w:lineRule="auto"/>
        <w:ind w:hanging="567"/>
        <w:rPr>
          <w:rStyle w:val="0pt"/>
          <w:color w:val="auto"/>
          <w:spacing w:val="4"/>
          <w:sz w:val="24"/>
          <w:szCs w:val="24"/>
          <w:shd w:val="clear" w:color="auto" w:fill="auto"/>
          <w:lang w:eastAsia="en-US" w:bidi="ar-SA"/>
        </w:rPr>
      </w:pPr>
      <w:proofErr w:type="gramStart"/>
      <w:r w:rsidRPr="0080353C">
        <w:rPr>
          <w:rStyle w:val="0pt"/>
          <w:sz w:val="24"/>
          <w:szCs w:val="24"/>
        </w:rPr>
        <w:t>В случае если необходимые сведения были представлены субъекту персональных данных по его запросу, субъект персональных данных вправе обратиться повторно в ГКУ СО ЯО Тутаевский СРЦ или направить повторный запрос в целях получения данных сведений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иным</w:t>
      </w:r>
      <w:proofErr w:type="gramEnd"/>
      <w:r w:rsidRPr="0080353C">
        <w:rPr>
          <w:rStyle w:val="0pt"/>
          <w:sz w:val="24"/>
          <w:szCs w:val="24"/>
        </w:rPr>
        <w:t xml:space="preserve"> нормативным правовым актом или договором, стороной которого, </w:t>
      </w:r>
      <w:proofErr w:type="spellStart"/>
      <w:r w:rsidRPr="0080353C">
        <w:rPr>
          <w:rStyle w:val="0pt"/>
          <w:sz w:val="24"/>
          <w:szCs w:val="24"/>
        </w:rPr>
        <w:t>выгодоприобретателем</w:t>
      </w:r>
      <w:proofErr w:type="spellEnd"/>
      <w:r w:rsidRPr="0080353C">
        <w:rPr>
          <w:rStyle w:val="0pt"/>
          <w:sz w:val="24"/>
          <w:szCs w:val="24"/>
        </w:rPr>
        <w:t xml:space="preserve"> или поручителем по которому является субъект персональных данных.</w:t>
      </w:r>
    </w:p>
    <w:p w:rsidR="00664D68" w:rsidRPr="0080353C" w:rsidRDefault="00664D68" w:rsidP="00664D68">
      <w:pPr>
        <w:pStyle w:val="2"/>
        <w:shd w:val="clear" w:color="auto" w:fill="auto"/>
        <w:spacing w:before="0" w:line="240" w:lineRule="auto"/>
        <w:ind w:firstLine="0"/>
        <w:rPr>
          <w:sz w:val="24"/>
          <w:szCs w:val="24"/>
        </w:rPr>
      </w:pPr>
    </w:p>
    <w:p w:rsidR="00CD4035" w:rsidRPr="00147653" w:rsidRDefault="00CD4035" w:rsidP="00664D68">
      <w:pPr>
        <w:pStyle w:val="2"/>
        <w:numPr>
          <w:ilvl w:val="0"/>
          <w:numId w:val="4"/>
        </w:numPr>
        <w:shd w:val="clear" w:color="auto" w:fill="auto"/>
        <w:spacing w:before="0" w:line="240" w:lineRule="auto"/>
        <w:ind w:hanging="567"/>
        <w:rPr>
          <w:rStyle w:val="0pt"/>
          <w:color w:val="auto"/>
          <w:spacing w:val="4"/>
          <w:sz w:val="24"/>
          <w:szCs w:val="24"/>
          <w:shd w:val="clear" w:color="auto" w:fill="auto"/>
          <w:lang w:eastAsia="en-US" w:bidi="ar-SA"/>
        </w:rPr>
      </w:pPr>
      <w:r w:rsidRPr="0080353C">
        <w:rPr>
          <w:rStyle w:val="0pt"/>
          <w:sz w:val="24"/>
          <w:szCs w:val="24"/>
        </w:rPr>
        <w:t xml:space="preserve"> </w:t>
      </w:r>
      <w:proofErr w:type="gramStart"/>
      <w:r w:rsidRPr="0080353C">
        <w:rPr>
          <w:rStyle w:val="0pt"/>
          <w:sz w:val="24"/>
          <w:szCs w:val="24"/>
        </w:rPr>
        <w:t>В срок, не превышающий 7 рабочих дней со дня предоставления субъектом персональных данных или его представителей сведений, подтверждающих, что персональные данные, обрабатываемые ГКУ СО ЯО Тутаевским СРЦ являются неполными, неточными или актуальными, ГКУ СО ЯО Тутаевский обязан уведомить субъекта персональных данных о внесённых изменениях и предпринятых мерах, а также уведомить третьих лиц, которым персональные данные этого субъекта были переданы.</w:t>
      </w:r>
      <w:proofErr w:type="gramEnd"/>
    </w:p>
    <w:p w:rsidR="00147653" w:rsidRPr="0080353C" w:rsidRDefault="00147653" w:rsidP="00147653">
      <w:pPr>
        <w:pStyle w:val="2"/>
        <w:shd w:val="clear" w:color="auto" w:fill="auto"/>
        <w:spacing w:before="0" w:line="240" w:lineRule="auto"/>
        <w:ind w:firstLine="0"/>
        <w:rPr>
          <w:sz w:val="24"/>
          <w:szCs w:val="24"/>
        </w:rPr>
      </w:pPr>
    </w:p>
    <w:p w:rsidR="00FB7378" w:rsidRPr="00FB7378" w:rsidRDefault="00CD4035" w:rsidP="00F94829">
      <w:pPr>
        <w:pStyle w:val="2"/>
        <w:numPr>
          <w:ilvl w:val="0"/>
          <w:numId w:val="4"/>
        </w:numPr>
        <w:shd w:val="clear" w:color="auto" w:fill="auto"/>
        <w:spacing w:before="0" w:after="360" w:line="240" w:lineRule="auto"/>
        <w:ind w:firstLine="0"/>
        <w:rPr>
          <w:sz w:val="24"/>
          <w:szCs w:val="24"/>
        </w:rPr>
      </w:pPr>
      <w:r w:rsidRPr="0080353C">
        <w:rPr>
          <w:rStyle w:val="0pt"/>
          <w:sz w:val="24"/>
          <w:szCs w:val="24"/>
        </w:rPr>
        <w:t xml:space="preserve"> Если субъект персональных данных считает, что, ГКУ СО ЯО Тутаевский СРЦ осуществляет обработку его персональных данных с нарушением требований Федерального закона от 27.07.2006 № 152-ФЗ «О персональных данных» или иным образом нарушает его права и свободы, субъект персональных данных вправе обжаловать действия или бездействие ГКУ СО ЯО Тутаевского СРЦ в порядке, предусмотренном действующим </w:t>
      </w:r>
      <w:r w:rsidRPr="0080353C">
        <w:rPr>
          <w:rStyle w:val="0pt"/>
          <w:sz w:val="24"/>
          <w:szCs w:val="24"/>
        </w:rPr>
        <w:lastRenderedPageBreak/>
        <w:t>законодательством РФ.</w:t>
      </w:r>
      <w:bookmarkStart w:id="2" w:name="bookmark2"/>
    </w:p>
    <w:p w:rsidR="002D7DA0" w:rsidRDefault="002D7DA0" w:rsidP="00CD4035">
      <w:pPr>
        <w:pStyle w:val="10"/>
        <w:shd w:val="clear" w:color="auto" w:fill="auto"/>
        <w:spacing w:before="0" w:after="212" w:line="210" w:lineRule="exact"/>
        <w:ind w:right="120"/>
        <w:rPr>
          <w:color w:val="000000"/>
          <w:sz w:val="24"/>
          <w:szCs w:val="24"/>
          <w:lang w:eastAsia="ru-RU" w:bidi="ru-RU"/>
        </w:rPr>
      </w:pPr>
    </w:p>
    <w:p w:rsidR="00CD4035" w:rsidRPr="0080353C" w:rsidRDefault="00CD4035" w:rsidP="00CD4035">
      <w:pPr>
        <w:pStyle w:val="10"/>
        <w:shd w:val="clear" w:color="auto" w:fill="auto"/>
        <w:spacing w:before="0" w:after="212" w:line="210" w:lineRule="exact"/>
        <w:ind w:right="120"/>
        <w:rPr>
          <w:sz w:val="24"/>
          <w:szCs w:val="24"/>
        </w:rPr>
      </w:pPr>
      <w:r w:rsidRPr="0080353C">
        <w:rPr>
          <w:color w:val="000000"/>
          <w:sz w:val="24"/>
          <w:szCs w:val="24"/>
          <w:lang w:eastAsia="ru-RU" w:bidi="ru-RU"/>
        </w:rPr>
        <w:t>5. Меры по обеспечению защиты персональных данных</w:t>
      </w:r>
      <w:bookmarkEnd w:id="2"/>
    </w:p>
    <w:p w:rsidR="00CD4035" w:rsidRPr="00147653" w:rsidRDefault="00CD4035" w:rsidP="00147653">
      <w:pPr>
        <w:pStyle w:val="2"/>
        <w:numPr>
          <w:ilvl w:val="0"/>
          <w:numId w:val="5"/>
        </w:numPr>
        <w:shd w:val="clear" w:color="auto" w:fill="auto"/>
        <w:spacing w:before="0" w:line="240" w:lineRule="auto"/>
        <w:ind w:hanging="567"/>
        <w:rPr>
          <w:rStyle w:val="0pt"/>
          <w:color w:val="auto"/>
          <w:spacing w:val="4"/>
          <w:sz w:val="24"/>
          <w:szCs w:val="24"/>
          <w:shd w:val="clear" w:color="auto" w:fill="auto"/>
          <w:lang w:eastAsia="en-US" w:bidi="ar-SA"/>
        </w:rPr>
      </w:pPr>
      <w:r w:rsidRPr="0080353C">
        <w:rPr>
          <w:rStyle w:val="0pt"/>
          <w:sz w:val="24"/>
          <w:szCs w:val="24"/>
        </w:rPr>
        <w:t xml:space="preserve"> ГКУ СО ЯО Тутаевский СРЦ предпринимает необходимые организационные и технические меры по защите персональных данных.</w:t>
      </w:r>
    </w:p>
    <w:p w:rsidR="00147653" w:rsidRPr="0080353C" w:rsidRDefault="00147653" w:rsidP="00147653">
      <w:pPr>
        <w:pStyle w:val="2"/>
        <w:shd w:val="clear" w:color="auto" w:fill="auto"/>
        <w:spacing w:before="0" w:line="240" w:lineRule="auto"/>
        <w:ind w:firstLine="0"/>
        <w:rPr>
          <w:sz w:val="24"/>
          <w:szCs w:val="24"/>
        </w:rPr>
      </w:pPr>
    </w:p>
    <w:p w:rsidR="003F53B2" w:rsidRPr="00114F4F" w:rsidRDefault="00114F4F" w:rsidP="00147653">
      <w:pPr>
        <w:pStyle w:val="2"/>
        <w:shd w:val="clear" w:color="auto" w:fill="auto"/>
        <w:spacing w:before="0" w:line="240" w:lineRule="auto"/>
        <w:ind w:right="20" w:hanging="567"/>
        <w:rPr>
          <w:sz w:val="24"/>
          <w:szCs w:val="24"/>
        </w:rPr>
      </w:pPr>
      <w:r w:rsidRPr="00D12252">
        <w:rPr>
          <w:rStyle w:val="0pt"/>
          <w:b/>
          <w:sz w:val="24"/>
          <w:szCs w:val="24"/>
        </w:rPr>
        <w:t>5.2.</w:t>
      </w:r>
      <w:r>
        <w:rPr>
          <w:rStyle w:val="0pt"/>
          <w:sz w:val="24"/>
          <w:szCs w:val="24"/>
        </w:rPr>
        <w:t xml:space="preserve"> </w:t>
      </w:r>
      <w:proofErr w:type="gramStart"/>
      <w:r w:rsidR="0080353C" w:rsidRPr="00114F4F">
        <w:rPr>
          <w:rStyle w:val="0pt"/>
          <w:sz w:val="24"/>
          <w:szCs w:val="24"/>
        </w:rPr>
        <w:t>Принимаемые меры основаны на требованиях ст. 18.1, ст. 19 Федерального закона от 27.07.2006 № 152-ФЗ «О персональных данных», Постановлений Правительства Российской Федерации от 21.03.2012 № 211 «Об утверждении перечня мер, направленных на обеспечение</w:t>
      </w:r>
      <w:r w:rsidR="003F53B2" w:rsidRPr="00114F4F">
        <w:rPr>
          <w:rStyle w:val="11"/>
          <w:sz w:val="24"/>
          <w:szCs w:val="24"/>
        </w:rPr>
        <w:t xml:space="preserve">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являющимся государственными и муниципальными органами», 15.09.2008 № 687 «Об утверждении Положения об особенностях</w:t>
      </w:r>
      <w:proofErr w:type="gramEnd"/>
      <w:r w:rsidR="003F53B2" w:rsidRPr="00114F4F">
        <w:rPr>
          <w:rStyle w:val="11"/>
          <w:sz w:val="24"/>
          <w:szCs w:val="24"/>
        </w:rPr>
        <w:t xml:space="preserve"> обработки персональных данных, осуществляемой без использования средств автоматизации», 01.11.2012 № 1119 «Об утверждении требований к защите персональных данных при их обработке в информационных системах персональных данных»:</w:t>
      </w:r>
    </w:p>
    <w:p w:rsidR="00114F4F" w:rsidRDefault="00114F4F" w:rsidP="00147653">
      <w:pPr>
        <w:pStyle w:val="2"/>
        <w:shd w:val="clear" w:color="auto" w:fill="auto"/>
        <w:spacing w:before="0" w:line="240" w:lineRule="auto"/>
        <w:ind w:firstLine="0"/>
        <w:rPr>
          <w:sz w:val="24"/>
          <w:szCs w:val="24"/>
        </w:rPr>
      </w:pPr>
      <w:r>
        <w:rPr>
          <w:rStyle w:val="11"/>
          <w:sz w:val="24"/>
          <w:szCs w:val="24"/>
        </w:rPr>
        <w:t xml:space="preserve">- </w:t>
      </w:r>
      <w:r w:rsidR="00AB3FA2">
        <w:rPr>
          <w:rStyle w:val="11"/>
          <w:sz w:val="24"/>
          <w:szCs w:val="24"/>
        </w:rPr>
        <w:t>н</w:t>
      </w:r>
      <w:r w:rsidR="003F53B2" w:rsidRPr="00114F4F">
        <w:rPr>
          <w:rStyle w:val="11"/>
          <w:sz w:val="24"/>
          <w:szCs w:val="24"/>
        </w:rPr>
        <w:t>азначены лица, ответственные за организацию обработки персональных данных</w:t>
      </w:r>
      <w:r w:rsidR="00AB3FA2">
        <w:rPr>
          <w:rStyle w:val="11"/>
          <w:sz w:val="24"/>
          <w:szCs w:val="24"/>
        </w:rPr>
        <w:t>;</w:t>
      </w:r>
    </w:p>
    <w:p w:rsidR="003F53B2" w:rsidRPr="00114F4F" w:rsidRDefault="00114F4F" w:rsidP="00147653">
      <w:pPr>
        <w:pStyle w:val="2"/>
        <w:shd w:val="clear" w:color="auto" w:fill="auto"/>
        <w:spacing w:before="0" w:line="240" w:lineRule="auto"/>
        <w:ind w:firstLine="0"/>
        <w:rPr>
          <w:sz w:val="24"/>
          <w:szCs w:val="24"/>
        </w:rPr>
      </w:pPr>
      <w:r>
        <w:rPr>
          <w:rStyle w:val="11"/>
          <w:sz w:val="24"/>
          <w:szCs w:val="24"/>
        </w:rPr>
        <w:t>-</w:t>
      </w:r>
      <w:r w:rsidR="00AB3FA2">
        <w:rPr>
          <w:rStyle w:val="11"/>
          <w:sz w:val="24"/>
          <w:szCs w:val="24"/>
        </w:rPr>
        <w:t>р</w:t>
      </w:r>
      <w:r w:rsidR="003F53B2" w:rsidRPr="00114F4F">
        <w:rPr>
          <w:rStyle w:val="11"/>
          <w:sz w:val="24"/>
          <w:szCs w:val="24"/>
        </w:rPr>
        <w:t>азработан пакет нормативных и организационно-распорядительных документов, регулирующих процесс обработки персональных данных, эксплуатационная и техническая документация для информационных систем персональных данных</w:t>
      </w:r>
      <w:r w:rsidR="00AB3FA2">
        <w:rPr>
          <w:rStyle w:val="11"/>
          <w:sz w:val="24"/>
          <w:szCs w:val="24"/>
        </w:rPr>
        <w:t>;</w:t>
      </w:r>
    </w:p>
    <w:p w:rsidR="003F53B2" w:rsidRPr="00114F4F" w:rsidRDefault="00114F4F" w:rsidP="00147653">
      <w:pPr>
        <w:pStyle w:val="2"/>
        <w:shd w:val="clear" w:color="auto" w:fill="auto"/>
        <w:tabs>
          <w:tab w:val="left" w:pos="495"/>
        </w:tabs>
        <w:spacing w:before="0" w:line="240" w:lineRule="auto"/>
        <w:ind w:right="20" w:firstLine="0"/>
        <w:rPr>
          <w:sz w:val="24"/>
          <w:szCs w:val="24"/>
        </w:rPr>
      </w:pPr>
      <w:r>
        <w:rPr>
          <w:rStyle w:val="11"/>
          <w:sz w:val="24"/>
          <w:szCs w:val="24"/>
        </w:rPr>
        <w:t xml:space="preserve">- </w:t>
      </w:r>
      <w:r w:rsidR="00AB3FA2">
        <w:rPr>
          <w:rStyle w:val="11"/>
          <w:sz w:val="24"/>
          <w:szCs w:val="24"/>
        </w:rPr>
        <w:t>л</w:t>
      </w:r>
      <w:r w:rsidR="003F53B2" w:rsidRPr="00114F4F">
        <w:rPr>
          <w:rStyle w:val="11"/>
          <w:sz w:val="24"/>
          <w:szCs w:val="24"/>
        </w:rPr>
        <w:t>ица, ведущие обработку персональных данных, проинструктированы и ознакомлены с нормативными правовыми актами, регламентирующими порядок работы с персональными данными и защиты персональных данных</w:t>
      </w:r>
      <w:r w:rsidR="00AB3FA2">
        <w:rPr>
          <w:rStyle w:val="11"/>
          <w:sz w:val="24"/>
          <w:szCs w:val="24"/>
        </w:rPr>
        <w:t>;</w:t>
      </w:r>
    </w:p>
    <w:p w:rsidR="00EF77D5" w:rsidRPr="00114F4F" w:rsidRDefault="00114F4F" w:rsidP="00147653">
      <w:pPr>
        <w:pStyle w:val="2"/>
        <w:shd w:val="clear" w:color="auto" w:fill="auto"/>
        <w:tabs>
          <w:tab w:val="left" w:pos="495"/>
        </w:tabs>
        <w:spacing w:before="0" w:line="240" w:lineRule="auto"/>
        <w:ind w:right="20" w:firstLine="0"/>
        <w:rPr>
          <w:sz w:val="24"/>
          <w:szCs w:val="24"/>
        </w:rPr>
      </w:pPr>
      <w:r>
        <w:rPr>
          <w:rStyle w:val="11"/>
          <w:sz w:val="24"/>
          <w:szCs w:val="24"/>
        </w:rPr>
        <w:t xml:space="preserve">- </w:t>
      </w:r>
      <w:r w:rsidR="00AB3FA2">
        <w:rPr>
          <w:rStyle w:val="11"/>
          <w:sz w:val="24"/>
          <w:szCs w:val="24"/>
        </w:rPr>
        <w:t>о</w:t>
      </w:r>
      <w:r w:rsidR="003F53B2" w:rsidRPr="00114F4F">
        <w:rPr>
          <w:rStyle w:val="11"/>
          <w:sz w:val="24"/>
          <w:szCs w:val="24"/>
        </w:rPr>
        <w:t xml:space="preserve">рганизовано обучение работников ГКУ СО ЯО Тутаевского СРЦ по вопросам </w:t>
      </w:r>
      <w:r w:rsidR="00EF77D5">
        <w:rPr>
          <w:rStyle w:val="11"/>
          <w:sz w:val="24"/>
          <w:szCs w:val="24"/>
        </w:rPr>
        <w:t xml:space="preserve"> </w:t>
      </w:r>
      <w:r w:rsidR="00EF77D5" w:rsidRPr="00114F4F">
        <w:rPr>
          <w:rStyle w:val="11"/>
          <w:sz w:val="24"/>
          <w:szCs w:val="24"/>
        </w:rPr>
        <w:t>обеспечения безопасности персональных данных при их обработке</w:t>
      </w:r>
      <w:r w:rsidR="00AB3FA2">
        <w:rPr>
          <w:rStyle w:val="11"/>
          <w:sz w:val="24"/>
          <w:szCs w:val="24"/>
        </w:rPr>
        <w:t>;</w:t>
      </w:r>
    </w:p>
    <w:p w:rsidR="008A37B6" w:rsidRPr="00114F4F" w:rsidRDefault="00147653" w:rsidP="00147653">
      <w:pPr>
        <w:pStyle w:val="2"/>
        <w:shd w:val="clear" w:color="auto" w:fill="auto"/>
        <w:tabs>
          <w:tab w:val="left" w:pos="495"/>
        </w:tabs>
        <w:spacing w:before="0" w:line="240" w:lineRule="auto"/>
        <w:ind w:firstLine="0"/>
        <w:rPr>
          <w:sz w:val="24"/>
          <w:szCs w:val="24"/>
        </w:rPr>
      </w:pPr>
      <w:r>
        <w:rPr>
          <w:rStyle w:val="11"/>
          <w:sz w:val="24"/>
          <w:szCs w:val="24"/>
        </w:rPr>
        <w:t xml:space="preserve">- </w:t>
      </w:r>
      <w:r w:rsidR="00AB3FA2">
        <w:rPr>
          <w:rStyle w:val="11"/>
          <w:sz w:val="24"/>
          <w:szCs w:val="24"/>
        </w:rPr>
        <w:t>р</w:t>
      </w:r>
      <w:r w:rsidR="00EF77D5" w:rsidRPr="00114F4F">
        <w:rPr>
          <w:rStyle w:val="11"/>
          <w:sz w:val="24"/>
          <w:szCs w:val="24"/>
        </w:rPr>
        <w:t>азграничены права доступа к обрабатываемым персональным данным</w:t>
      </w:r>
      <w:r w:rsidR="00AB3FA2">
        <w:rPr>
          <w:rStyle w:val="11"/>
          <w:sz w:val="24"/>
          <w:szCs w:val="24"/>
        </w:rPr>
        <w:t>;</w:t>
      </w:r>
    </w:p>
    <w:p w:rsidR="00147653" w:rsidRPr="00114F4F" w:rsidRDefault="00147653" w:rsidP="00147653">
      <w:pPr>
        <w:pStyle w:val="2"/>
        <w:shd w:val="clear" w:color="auto" w:fill="auto"/>
        <w:tabs>
          <w:tab w:val="left" w:pos="495"/>
        </w:tabs>
        <w:spacing w:before="0" w:line="240" w:lineRule="auto"/>
        <w:ind w:right="20" w:firstLine="0"/>
        <w:rPr>
          <w:sz w:val="24"/>
          <w:szCs w:val="24"/>
        </w:rPr>
      </w:pPr>
      <w:r>
        <w:rPr>
          <w:rStyle w:val="11"/>
          <w:sz w:val="24"/>
          <w:szCs w:val="24"/>
        </w:rPr>
        <w:t>-</w:t>
      </w:r>
      <w:r w:rsidR="00AB3FA2">
        <w:rPr>
          <w:rStyle w:val="11"/>
          <w:sz w:val="24"/>
          <w:szCs w:val="24"/>
        </w:rPr>
        <w:t>в</w:t>
      </w:r>
      <w:r w:rsidRPr="00114F4F">
        <w:rPr>
          <w:rStyle w:val="11"/>
          <w:sz w:val="24"/>
          <w:szCs w:val="24"/>
        </w:rPr>
        <w:t xml:space="preserve">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w:t>
      </w:r>
      <w:r w:rsidR="00AB3FA2">
        <w:rPr>
          <w:rStyle w:val="11"/>
          <w:sz w:val="24"/>
          <w:szCs w:val="24"/>
        </w:rPr>
        <w:t>;</w:t>
      </w:r>
    </w:p>
    <w:p w:rsidR="00AB3FA2" w:rsidRDefault="00147653" w:rsidP="00147653">
      <w:pPr>
        <w:pStyle w:val="2"/>
        <w:shd w:val="clear" w:color="auto" w:fill="auto"/>
        <w:tabs>
          <w:tab w:val="left" w:pos="495"/>
        </w:tabs>
        <w:spacing w:before="0" w:line="240" w:lineRule="auto"/>
        <w:ind w:firstLine="0"/>
        <w:rPr>
          <w:sz w:val="24"/>
          <w:szCs w:val="24"/>
        </w:rPr>
      </w:pPr>
      <w:r>
        <w:rPr>
          <w:rStyle w:val="11"/>
          <w:sz w:val="24"/>
          <w:szCs w:val="24"/>
        </w:rPr>
        <w:t xml:space="preserve">- </w:t>
      </w:r>
      <w:r w:rsidR="00AB3FA2">
        <w:rPr>
          <w:rStyle w:val="11"/>
          <w:sz w:val="24"/>
          <w:szCs w:val="24"/>
        </w:rPr>
        <w:t>о</w:t>
      </w:r>
      <w:r w:rsidRPr="00114F4F">
        <w:rPr>
          <w:rStyle w:val="11"/>
          <w:sz w:val="24"/>
          <w:szCs w:val="24"/>
        </w:rPr>
        <w:t>рганизована физическая охрана зданий ГКУ СО ЯО Тутаевского СРЦ</w:t>
      </w:r>
      <w:r w:rsidR="00AB3FA2">
        <w:rPr>
          <w:rStyle w:val="11"/>
          <w:sz w:val="24"/>
          <w:szCs w:val="24"/>
        </w:rPr>
        <w:t>;</w:t>
      </w:r>
    </w:p>
    <w:p w:rsidR="00147653" w:rsidRPr="00114F4F" w:rsidRDefault="00AB3FA2" w:rsidP="00147653">
      <w:pPr>
        <w:pStyle w:val="2"/>
        <w:shd w:val="clear" w:color="auto" w:fill="auto"/>
        <w:tabs>
          <w:tab w:val="left" w:pos="495"/>
        </w:tabs>
        <w:spacing w:before="0" w:line="240" w:lineRule="auto"/>
        <w:ind w:firstLine="0"/>
        <w:rPr>
          <w:sz w:val="24"/>
          <w:szCs w:val="24"/>
        </w:rPr>
      </w:pPr>
      <w:r>
        <w:rPr>
          <w:rStyle w:val="11"/>
          <w:sz w:val="24"/>
          <w:szCs w:val="24"/>
        </w:rPr>
        <w:t>о</w:t>
      </w:r>
      <w:r w:rsidR="00147653" w:rsidRPr="00114F4F">
        <w:rPr>
          <w:rStyle w:val="11"/>
          <w:sz w:val="24"/>
          <w:szCs w:val="24"/>
        </w:rPr>
        <w:t>существляются меры технического характера:</w:t>
      </w:r>
    </w:p>
    <w:p w:rsidR="00147653" w:rsidRPr="00114F4F" w:rsidRDefault="002012FE" w:rsidP="00147653">
      <w:pPr>
        <w:pStyle w:val="2"/>
        <w:shd w:val="clear" w:color="auto" w:fill="auto"/>
        <w:tabs>
          <w:tab w:val="left" w:pos="495"/>
        </w:tabs>
        <w:spacing w:before="0" w:line="240" w:lineRule="auto"/>
        <w:ind w:right="20" w:firstLine="0"/>
        <w:rPr>
          <w:sz w:val="24"/>
          <w:szCs w:val="24"/>
        </w:rPr>
      </w:pPr>
      <w:r>
        <w:rPr>
          <w:rStyle w:val="11"/>
          <w:sz w:val="24"/>
          <w:szCs w:val="24"/>
        </w:rPr>
        <w:t>-</w:t>
      </w:r>
      <w:r w:rsidR="00147653" w:rsidRPr="00114F4F">
        <w:rPr>
          <w:rStyle w:val="11"/>
          <w:sz w:val="24"/>
          <w:szCs w:val="24"/>
        </w:rPr>
        <w:t>предотвращение несанкционированного доступа к информационным системам персональных данных</w:t>
      </w:r>
      <w:r w:rsidR="00AB3FA2">
        <w:rPr>
          <w:rStyle w:val="11"/>
          <w:sz w:val="24"/>
          <w:szCs w:val="24"/>
        </w:rPr>
        <w:t>;</w:t>
      </w:r>
    </w:p>
    <w:p w:rsidR="00147653" w:rsidRDefault="00147653" w:rsidP="00147653">
      <w:pPr>
        <w:pStyle w:val="2"/>
        <w:shd w:val="clear" w:color="auto" w:fill="auto"/>
        <w:tabs>
          <w:tab w:val="left" w:pos="495"/>
        </w:tabs>
        <w:spacing w:before="0" w:line="240" w:lineRule="auto"/>
        <w:ind w:right="-2" w:firstLine="0"/>
        <w:rPr>
          <w:rStyle w:val="11"/>
          <w:sz w:val="24"/>
          <w:szCs w:val="24"/>
        </w:rPr>
      </w:pPr>
      <w:r>
        <w:rPr>
          <w:rStyle w:val="11"/>
          <w:sz w:val="24"/>
          <w:szCs w:val="24"/>
        </w:rPr>
        <w:t xml:space="preserve">- </w:t>
      </w:r>
      <w:r w:rsidRPr="00114F4F">
        <w:rPr>
          <w:rStyle w:val="11"/>
          <w:sz w:val="24"/>
          <w:szCs w:val="24"/>
        </w:rPr>
        <w:t>использование лицензион</w:t>
      </w:r>
      <w:r>
        <w:rPr>
          <w:rStyle w:val="11"/>
          <w:sz w:val="24"/>
          <w:szCs w:val="24"/>
        </w:rPr>
        <w:t xml:space="preserve">ного антивирусного программного </w:t>
      </w:r>
      <w:r w:rsidR="00AB3FA2">
        <w:rPr>
          <w:rStyle w:val="11"/>
          <w:sz w:val="24"/>
          <w:szCs w:val="24"/>
        </w:rPr>
        <w:t>обеспечения;</w:t>
      </w:r>
      <w:r w:rsidRPr="00114F4F">
        <w:rPr>
          <w:rStyle w:val="11"/>
          <w:sz w:val="24"/>
          <w:szCs w:val="24"/>
        </w:rPr>
        <w:t xml:space="preserve"> </w:t>
      </w:r>
    </w:p>
    <w:p w:rsidR="00147653" w:rsidRDefault="002012FE" w:rsidP="002012FE">
      <w:pPr>
        <w:pStyle w:val="2"/>
        <w:shd w:val="clear" w:color="auto" w:fill="auto"/>
        <w:tabs>
          <w:tab w:val="left" w:pos="0"/>
        </w:tabs>
        <w:spacing w:before="0" w:line="240" w:lineRule="auto"/>
        <w:ind w:right="20" w:firstLine="0"/>
        <w:rPr>
          <w:rStyle w:val="11"/>
          <w:sz w:val="24"/>
          <w:szCs w:val="24"/>
        </w:rPr>
      </w:pPr>
      <w:r>
        <w:rPr>
          <w:rStyle w:val="11"/>
          <w:sz w:val="24"/>
          <w:szCs w:val="24"/>
        </w:rPr>
        <w:t>-</w:t>
      </w:r>
      <w:r w:rsidR="00147653" w:rsidRPr="00114F4F">
        <w:rPr>
          <w:rStyle w:val="11"/>
          <w:sz w:val="24"/>
          <w:szCs w:val="24"/>
        </w:rPr>
        <w:t>использование сре</w:t>
      </w:r>
      <w:proofErr w:type="gramStart"/>
      <w:r w:rsidR="00147653" w:rsidRPr="00114F4F">
        <w:rPr>
          <w:rStyle w:val="11"/>
          <w:sz w:val="24"/>
          <w:szCs w:val="24"/>
        </w:rPr>
        <w:t>дств кр</w:t>
      </w:r>
      <w:proofErr w:type="gramEnd"/>
      <w:r w:rsidR="00147653" w:rsidRPr="00114F4F">
        <w:rPr>
          <w:rStyle w:val="11"/>
          <w:sz w:val="24"/>
          <w:szCs w:val="24"/>
        </w:rPr>
        <w:t>иптографической защиты информации,</w:t>
      </w:r>
      <w:r w:rsidR="00147653" w:rsidRPr="00147653">
        <w:rPr>
          <w:rStyle w:val="11"/>
          <w:sz w:val="24"/>
          <w:szCs w:val="24"/>
        </w:rPr>
        <w:t xml:space="preserve"> </w:t>
      </w:r>
      <w:r w:rsidR="00147653" w:rsidRPr="00114F4F">
        <w:rPr>
          <w:rStyle w:val="11"/>
          <w:sz w:val="24"/>
          <w:szCs w:val="24"/>
        </w:rPr>
        <w:t>резервирование компонентов системы, дублирование массивов и носителей информации, рег</w:t>
      </w:r>
      <w:r w:rsidR="00AB3FA2">
        <w:rPr>
          <w:rStyle w:val="11"/>
          <w:sz w:val="24"/>
          <w:szCs w:val="24"/>
        </w:rPr>
        <w:t>истрация действий пользователей;</w:t>
      </w:r>
    </w:p>
    <w:p w:rsidR="00A30CFE" w:rsidRPr="00F94C6B" w:rsidRDefault="00147653" w:rsidP="00F94C6B">
      <w:pPr>
        <w:tabs>
          <w:tab w:val="left" w:pos="4035"/>
        </w:tabs>
        <w:spacing w:line="240" w:lineRule="auto"/>
        <w:jc w:val="both"/>
        <w:rPr>
          <w:rFonts w:ascii="Times New Roman" w:hAnsi="Times New Roman" w:cs="Times New Roman"/>
          <w:color w:val="000000"/>
          <w:spacing w:val="4"/>
          <w:sz w:val="24"/>
          <w:szCs w:val="24"/>
          <w:shd w:val="clear" w:color="auto" w:fill="FFFFFF"/>
          <w:lang w:eastAsia="ru-RU" w:bidi="ru-RU"/>
        </w:rPr>
      </w:pPr>
      <w:r>
        <w:rPr>
          <w:rStyle w:val="11"/>
          <w:rFonts w:eastAsiaTheme="minorHAnsi"/>
          <w:sz w:val="24"/>
          <w:szCs w:val="24"/>
        </w:rPr>
        <w:t>-</w:t>
      </w:r>
      <w:r w:rsidR="00AB3FA2">
        <w:rPr>
          <w:rStyle w:val="11"/>
          <w:rFonts w:eastAsiaTheme="minorHAnsi"/>
          <w:sz w:val="24"/>
          <w:szCs w:val="24"/>
        </w:rPr>
        <w:t>и</w:t>
      </w:r>
      <w:r w:rsidRPr="00D12252">
        <w:rPr>
          <w:rStyle w:val="11"/>
          <w:rFonts w:eastAsiaTheme="minorHAnsi"/>
          <w:sz w:val="24"/>
          <w:szCs w:val="24"/>
        </w:rPr>
        <w:t>ные необходимые меры безопасности</w:t>
      </w:r>
      <w:r>
        <w:rPr>
          <w:rStyle w:val="11"/>
          <w:rFonts w:eastAsiaTheme="minorHAnsi"/>
          <w:sz w:val="24"/>
          <w:szCs w:val="24"/>
        </w:rPr>
        <w:t>.</w:t>
      </w:r>
      <w:bookmarkStart w:id="3" w:name="bookmark3"/>
    </w:p>
    <w:p w:rsidR="00AB3FA2" w:rsidRDefault="002012FE" w:rsidP="00AB3FA2">
      <w:pPr>
        <w:pStyle w:val="2"/>
        <w:shd w:val="clear" w:color="auto" w:fill="auto"/>
        <w:spacing w:before="0" w:line="360" w:lineRule="auto"/>
        <w:ind w:firstLine="0"/>
        <w:jc w:val="center"/>
        <w:rPr>
          <w:b/>
          <w:sz w:val="24"/>
          <w:szCs w:val="24"/>
        </w:rPr>
      </w:pPr>
      <w:r w:rsidRPr="00AB3FA2">
        <w:rPr>
          <w:b/>
          <w:color w:val="000000"/>
          <w:sz w:val="24"/>
          <w:szCs w:val="24"/>
          <w:lang w:eastAsia="ru-RU" w:bidi="ru-RU"/>
        </w:rPr>
        <w:t>6. Гарантии конфиденциальности</w:t>
      </w:r>
      <w:bookmarkEnd w:id="3"/>
    </w:p>
    <w:p w:rsidR="00AB3FA2" w:rsidRDefault="00AB3FA2" w:rsidP="003B5A9D">
      <w:pPr>
        <w:pStyle w:val="2"/>
        <w:shd w:val="clear" w:color="auto" w:fill="auto"/>
        <w:spacing w:before="0" w:line="240" w:lineRule="auto"/>
        <w:ind w:hanging="567"/>
        <w:rPr>
          <w:rStyle w:val="11"/>
          <w:sz w:val="24"/>
          <w:szCs w:val="24"/>
        </w:rPr>
      </w:pPr>
      <w:r w:rsidRPr="00A30CFE">
        <w:rPr>
          <w:rStyle w:val="11"/>
          <w:b/>
          <w:sz w:val="24"/>
          <w:szCs w:val="24"/>
        </w:rPr>
        <w:t>6.1</w:t>
      </w:r>
      <w:r>
        <w:rPr>
          <w:rStyle w:val="11"/>
        </w:rPr>
        <w:t>.</w:t>
      </w:r>
      <w:r w:rsidR="00A30CFE">
        <w:rPr>
          <w:rStyle w:val="11"/>
        </w:rPr>
        <w:t xml:space="preserve"> </w:t>
      </w:r>
      <w:r w:rsidRPr="00D12252">
        <w:rPr>
          <w:rStyle w:val="11"/>
          <w:sz w:val="24"/>
          <w:szCs w:val="24"/>
        </w:rPr>
        <w:t xml:space="preserve">Информация, </w:t>
      </w:r>
      <w:r w:rsidR="003B5A9D">
        <w:rPr>
          <w:rStyle w:val="11"/>
          <w:sz w:val="24"/>
          <w:szCs w:val="24"/>
        </w:rPr>
        <w:t xml:space="preserve"> </w:t>
      </w:r>
      <w:r w:rsidRPr="00D12252">
        <w:rPr>
          <w:rStyle w:val="11"/>
          <w:sz w:val="24"/>
          <w:szCs w:val="24"/>
        </w:rPr>
        <w:t xml:space="preserve">относящаяся к персональным данным, ставшая </w:t>
      </w:r>
      <w:r w:rsidR="00A30CFE">
        <w:rPr>
          <w:rStyle w:val="11"/>
          <w:sz w:val="24"/>
          <w:szCs w:val="24"/>
        </w:rPr>
        <w:t>известной в связи с реализацией</w:t>
      </w:r>
      <w:r w:rsidR="003B5A9D">
        <w:rPr>
          <w:rStyle w:val="11"/>
          <w:sz w:val="24"/>
          <w:szCs w:val="24"/>
        </w:rPr>
        <w:t xml:space="preserve"> </w:t>
      </w:r>
      <w:r w:rsidRPr="00D12252">
        <w:rPr>
          <w:rStyle w:val="11"/>
          <w:sz w:val="24"/>
          <w:szCs w:val="24"/>
        </w:rPr>
        <w:t>трудовых отношений и в связи с оказанием услуг в сфе</w:t>
      </w:r>
      <w:r w:rsidR="003B5A9D">
        <w:rPr>
          <w:rStyle w:val="11"/>
          <w:sz w:val="24"/>
          <w:szCs w:val="24"/>
        </w:rPr>
        <w:t xml:space="preserve">ре социальной защиты населения, </w:t>
      </w:r>
      <w:r w:rsidRPr="00D12252">
        <w:rPr>
          <w:rStyle w:val="11"/>
          <w:sz w:val="24"/>
          <w:szCs w:val="24"/>
        </w:rPr>
        <w:t>является информацией ограниченного доступа, не относящейся к государственной тайне (конфиденциальной информацией) и охраняется законом.</w:t>
      </w:r>
    </w:p>
    <w:p w:rsidR="00AB3FA2" w:rsidRPr="00AB3FA2" w:rsidRDefault="00AB3FA2" w:rsidP="00AB3FA2">
      <w:pPr>
        <w:pStyle w:val="2"/>
        <w:shd w:val="clear" w:color="auto" w:fill="auto"/>
        <w:spacing w:before="0" w:line="240" w:lineRule="auto"/>
        <w:ind w:hanging="567"/>
        <w:rPr>
          <w:b/>
          <w:sz w:val="24"/>
          <w:szCs w:val="24"/>
        </w:rPr>
      </w:pPr>
    </w:p>
    <w:p w:rsidR="00AB3FA2" w:rsidRPr="00A30CFE" w:rsidRDefault="00A30CFE" w:rsidP="00A30CFE">
      <w:pPr>
        <w:pStyle w:val="2"/>
        <w:shd w:val="clear" w:color="auto" w:fill="auto"/>
        <w:spacing w:before="0" w:line="240" w:lineRule="auto"/>
        <w:ind w:hanging="567"/>
        <w:rPr>
          <w:sz w:val="24"/>
          <w:szCs w:val="24"/>
        </w:rPr>
      </w:pPr>
      <w:r w:rsidRPr="00A30CFE">
        <w:rPr>
          <w:rStyle w:val="11"/>
          <w:b/>
          <w:sz w:val="24"/>
          <w:szCs w:val="24"/>
        </w:rPr>
        <w:t>6.2.</w:t>
      </w:r>
      <w:r w:rsidR="00AB3FA2" w:rsidRPr="00A30CFE">
        <w:rPr>
          <w:rStyle w:val="11"/>
          <w:sz w:val="24"/>
          <w:szCs w:val="24"/>
        </w:rPr>
        <w:t xml:space="preserve"> </w:t>
      </w:r>
      <w:r w:rsidR="003B5A9D">
        <w:rPr>
          <w:rStyle w:val="11"/>
          <w:sz w:val="24"/>
          <w:szCs w:val="24"/>
        </w:rPr>
        <w:t xml:space="preserve"> </w:t>
      </w:r>
      <w:r w:rsidR="00AB3FA2" w:rsidRPr="00A30CFE">
        <w:rPr>
          <w:rStyle w:val="11"/>
          <w:sz w:val="24"/>
          <w:szCs w:val="24"/>
        </w:rPr>
        <w:t xml:space="preserve">Работники ГКУ СО ЯО Тутаевского СРЦ, допущенные к </w:t>
      </w:r>
      <w:r>
        <w:rPr>
          <w:rStyle w:val="11"/>
          <w:sz w:val="24"/>
          <w:szCs w:val="24"/>
        </w:rPr>
        <w:t>работе с персональными данными,</w:t>
      </w:r>
      <w:r w:rsidR="003B5A9D">
        <w:rPr>
          <w:rStyle w:val="11"/>
          <w:sz w:val="24"/>
          <w:szCs w:val="24"/>
        </w:rPr>
        <w:t xml:space="preserve"> </w:t>
      </w:r>
      <w:r w:rsidR="00AB3FA2" w:rsidRPr="00A30CFE">
        <w:rPr>
          <w:rStyle w:val="11"/>
          <w:sz w:val="24"/>
          <w:szCs w:val="24"/>
        </w:rPr>
        <w:t>предупреждены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2012FE" w:rsidRDefault="002012FE" w:rsidP="002012FE">
      <w:pPr>
        <w:pStyle w:val="10"/>
        <w:shd w:val="clear" w:color="auto" w:fill="auto"/>
        <w:spacing w:before="0" w:after="262" w:line="210" w:lineRule="exact"/>
        <w:rPr>
          <w:color w:val="000000"/>
          <w:sz w:val="24"/>
          <w:szCs w:val="24"/>
          <w:lang w:eastAsia="ru-RU" w:bidi="ru-RU"/>
        </w:rPr>
      </w:pPr>
    </w:p>
    <w:p w:rsidR="002012FE" w:rsidRPr="00D12252" w:rsidRDefault="002012FE" w:rsidP="002012FE">
      <w:pPr>
        <w:pStyle w:val="10"/>
        <w:shd w:val="clear" w:color="auto" w:fill="auto"/>
        <w:spacing w:before="0" w:after="262" w:line="210" w:lineRule="exact"/>
        <w:rPr>
          <w:sz w:val="24"/>
          <w:szCs w:val="24"/>
        </w:rPr>
      </w:pPr>
    </w:p>
    <w:p w:rsidR="003F53B2" w:rsidRPr="00114F4F" w:rsidRDefault="003F53B2" w:rsidP="00EF77D5">
      <w:pPr>
        <w:pStyle w:val="2"/>
        <w:shd w:val="clear" w:color="auto" w:fill="auto"/>
        <w:tabs>
          <w:tab w:val="left" w:pos="495"/>
        </w:tabs>
        <w:spacing w:before="0" w:line="360" w:lineRule="auto"/>
        <w:ind w:right="20" w:firstLine="0"/>
        <w:rPr>
          <w:sz w:val="24"/>
          <w:szCs w:val="24"/>
        </w:rPr>
      </w:pPr>
    </w:p>
    <w:p w:rsidR="003F53B2" w:rsidRPr="0080353C" w:rsidRDefault="003F53B2" w:rsidP="003F53B2">
      <w:pPr>
        <w:tabs>
          <w:tab w:val="left" w:pos="4035"/>
        </w:tabs>
        <w:rPr>
          <w:rFonts w:ascii="Times New Roman" w:hAnsi="Times New Roman" w:cs="Times New Roman"/>
          <w:sz w:val="24"/>
          <w:szCs w:val="24"/>
        </w:rPr>
      </w:pPr>
    </w:p>
    <w:sectPr w:rsidR="003F53B2" w:rsidRPr="0080353C" w:rsidSect="00F94829">
      <w:pgSz w:w="11906" w:h="16838"/>
      <w:pgMar w:top="426" w:right="851"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C82"/>
    <w:multiLevelType w:val="multilevel"/>
    <w:tmpl w:val="5F00D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B80931"/>
    <w:multiLevelType w:val="multilevel"/>
    <w:tmpl w:val="9488A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45788B"/>
    <w:multiLevelType w:val="multilevel"/>
    <w:tmpl w:val="8E02885A"/>
    <w:lvl w:ilvl="0">
      <w:start w:val="1"/>
      <w:numFmt w:val="decimal"/>
      <w:lvlText w:val="3.%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251031"/>
    <w:multiLevelType w:val="multilevel"/>
    <w:tmpl w:val="C950A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A411BC"/>
    <w:multiLevelType w:val="multilevel"/>
    <w:tmpl w:val="8DAC98DC"/>
    <w:lvl w:ilvl="0">
      <w:start w:val="2"/>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D7756C"/>
    <w:multiLevelType w:val="multilevel"/>
    <w:tmpl w:val="0A7821E6"/>
    <w:lvl w:ilvl="0">
      <w:start w:val="1"/>
      <w:numFmt w:val="decimal"/>
      <w:lvlText w:val="6.%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D63BE6"/>
    <w:multiLevelType w:val="multilevel"/>
    <w:tmpl w:val="ECA2A8A4"/>
    <w:lvl w:ilvl="0">
      <w:start w:val="1"/>
      <w:numFmt w:val="decimal"/>
      <w:lvlText w:val="5.%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7407"/>
    <w:rsid w:val="00022E50"/>
    <w:rsid w:val="000F29A6"/>
    <w:rsid w:val="00114F4F"/>
    <w:rsid w:val="00147653"/>
    <w:rsid w:val="001C6219"/>
    <w:rsid w:val="002012FE"/>
    <w:rsid w:val="002624D9"/>
    <w:rsid w:val="002D7DA0"/>
    <w:rsid w:val="00356989"/>
    <w:rsid w:val="003774EC"/>
    <w:rsid w:val="003B5A9D"/>
    <w:rsid w:val="003F53B2"/>
    <w:rsid w:val="00470413"/>
    <w:rsid w:val="004D663F"/>
    <w:rsid w:val="00653E13"/>
    <w:rsid w:val="00664D68"/>
    <w:rsid w:val="006738F0"/>
    <w:rsid w:val="00717E34"/>
    <w:rsid w:val="007633F8"/>
    <w:rsid w:val="007D11BA"/>
    <w:rsid w:val="0080353C"/>
    <w:rsid w:val="008064B7"/>
    <w:rsid w:val="008824EB"/>
    <w:rsid w:val="008A37B6"/>
    <w:rsid w:val="009012D6"/>
    <w:rsid w:val="0097526E"/>
    <w:rsid w:val="00987BB7"/>
    <w:rsid w:val="00A0146E"/>
    <w:rsid w:val="00A30CFE"/>
    <w:rsid w:val="00AB3FA2"/>
    <w:rsid w:val="00B8725F"/>
    <w:rsid w:val="00BD52AF"/>
    <w:rsid w:val="00C07801"/>
    <w:rsid w:val="00C72F80"/>
    <w:rsid w:val="00CD4035"/>
    <w:rsid w:val="00CE1B70"/>
    <w:rsid w:val="00D12252"/>
    <w:rsid w:val="00D545E0"/>
    <w:rsid w:val="00D76CE2"/>
    <w:rsid w:val="00DB67FD"/>
    <w:rsid w:val="00DC291B"/>
    <w:rsid w:val="00DD4782"/>
    <w:rsid w:val="00EA7D58"/>
    <w:rsid w:val="00EF77D5"/>
    <w:rsid w:val="00F67407"/>
    <w:rsid w:val="00F94829"/>
    <w:rsid w:val="00F94C6B"/>
    <w:rsid w:val="00FB7378"/>
    <w:rsid w:val="00FD2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633F8"/>
    <w:rPr>
      <w:rFonts w:ascii="Times New Roman" w:eastAsia="Times New Roman" w:hAnsi="Times New Roman" w:cs="Times New Roman"/>
      <w:spacing w:val="4"/>
      <w:sz w:val="21"/>
      <w:szCs w:val="21"/>
      <w:shd w:val="clear" w:color="auto" w:fill="FFFFFF"/>
    </w:rPr>
  </w:style>
  <w:style w:type="character" w:customStyle="1" w:styleId="0pt">
    <w:name w:val="Основной текст + Интервал 0 pt"/>
    <w:basedOn w:val="a3"/>
    <w:rsid w:val="007633F8"/>
    <w:rPr>
      <w:color w:val="000000"/>
      <w:spacing w:val="3"/>
      <w:w w:val="100"/>
      <w:position w:val="0"/>
      <w:lang w:val="ru-RU" w:eastAsia="ru-RU" w:bidi="ru-RU"/>
    </w:rPr>
  </w:style>
  <w:style w:type="character" w:customStyle="1" w:styleId="1">
    <w:name w:val="Заголовок №1_"/>
    <w:basedOn w:val="a0"/>
    <w:link w:val="10"/>
    <w:rsid w:val="007633F8"/>
    <w:rPr>
      <w:rFonts w:ascii="Times New Roman" w:eastAsia="Times New Roman" w:hAnsi="Times New Roman" w:cs="Times New Roman"/>
      <w:b/>
      <w:bCs/>
      <w:spacing w:val="3"/>
      <w:sz w:val="21"/>
      <w:szCs w:val="21"/>
      <w:shd w:val="clear" w:color="auto" w:fill="FFFFFF"/>
    </w:rPr>
  </w:style>
  <w:style w:type="character" w:customStyle="1" w:styleId="0pt0">
    <w:name w:val="Основной текст + Полужирный;Интервал 0 pt"/>
    <w:basedOn w:val="a3"/>
    <w:rsid w:val="007633F8"/>
    <w:rPr>
      <w:b/>
      <w:bCs/>
      <w:color w:val="000000"/>
      <w:spacing w:val="3"/>
      <w:w w:val="100"/>
      <w:position w:val="0"/>
      <w:lang w:val="ru-RU" w:eastAsia="ru-RU" w:bidi="ru-RU"/>
    </w:rPr>
  </w:style>
  <w:style w:type="paragraph" w:customStyle="1" w:styleId="2">
    <w:name w:val="Основной текст2"/>
    <w:basedOn w:val="a"/>
    <w:link w:val="a3"/>
    <w:rsid w:val="007633F8"/>
    <w:pPr>
      <w:widowControl w:val="0"/>
      <w:shd w:val="clear" w:color="auto" w:fill="FFFFFF"/>
      <w:spacing w:before="360" w:after="0" w:line="274" w:lineRule="exact"/>
      <w:ind w:hanging="700"/>
      <w:jc w:val="both"/>
    </w:pPr>
    <w:rPr>
      <w:rFonts w:ascii="Times New Roman" w:eastAsia="Times New Roman" w:hAnsi="Times New Roman" w:cs="Times New Roman"/>
      <w:spacing w:val="4"/>
      <w:sz w:val="21"/>
      <w:szCs w:val="21"/>
    </w:rPr>
  </w:style>
  <w:style w:type="paragraph" w:customStyle="1" w:styleId="10">
    <w:name w:val="Заголовок №1"/>
    <w:basedOn w:val="a"/>
    <w:link w:val="1"/>
    <w:rsid w:val="007633F8"/>
    <w:pPr>
      <w:widowControl w:val="0"/>
      <w:shd w:val="clear" w:color="auto" w:fill="FFFFFF"/>
      <w:spacing w:before="240" w:after="300" w:line="0" w:lineRule="atLeast"/>
      <w:jc w:val="center"/>
      <w:outlineLvl w:val="0"/>
    </w:pPr>
    <w:rPr>
      <w:rFonts w:ascii="Times New Roman" w:eastAsia="Times New Roman" w:hAnsi="Times New Roman" w:cs="Times New Roman"/>
      <w:b/>
      <w:bCs/>
      <w:spacing w:val="3"/>
      <w:sz w:val="21"/>
      <w:szCs w:val="21"/>
    </w:rPr>
  </w:style>
  <w:style w:type="character" w:customStyle="1" w:styleId="11">
    <w:name w:val="Основной текст1"/>
    <w:basedOn w:val="a3"/>
    <w:rsid w:val="003F53B2"/>
    <w:rPr>
      <w:b w:val="0"/>
      <w:bCs w:val="0"/>
      <w:i w:val="0"/>
      <w:iCs w:val="0"/>
      <w:smallCaps w:val="0"/>
      <w:strike w:val="0"/>
      <w:color w:val="00000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baldina</cp:lastModifiedBy>
  <cp:revision>14</cp:revision>
  <cp:lastPrinted>2019-10-08T10:11:00Z</cp:lastPrinted>
  <dcterms:created xsi:type="dcterms:W3CDTF">2019-10-07T11:46:00Z</dcterms:created>
  <dcterms:modified xsi:type="dcterms:W3CDTF">2019-10-08T10:14:00Z</dcterms:modified>
</cp:coreProperties>
</file>